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D63" w:rsidRDefault="00274412">
      <w:pPr>
        <w:pStyle w:val="af4"/>
        <w:spacing w:after="120" w:line="240" w:lineRule="auto"/>
      </w:pPr>
      <w:r>
        <w:rPr>
          <w:rFonts w:ascii="Times New Roman" w:hAnsi="Times New Roman" w:cs="Times New Roman"/>
          <w:caps/>
          <w:sz w:val="28"/>
          <w:szCs w:val="28"/>
        </w:rPr>
        <w:t>Унечский муниципальный район БРЯНСКой ОБЛАСТи</w:t>
      </w:r>
    </w:p>
    <w:p w:rsidR="005C4D63" w:rsidRDefault="00274412">
      <w:pPr>
        <w:spacing w:before="240" w:after="60" w:line="240" w:lineRule="auto"/>
        <w:jc w:val="center"/>
        <w:outlineLvl w:val="0"/>
      </w:pPr>
      <w:r>
        <w:rPr>
          <w:rFonts w:ascii="Times New Roman" w:hAnsi="Times New Roman" w:cs="Times New Roman"/>
          <w:caps/>
          <w:sz w:val="28"/>
          <w:szCs w:val="28"/>
          <w:lang w:eastAsia="ru-RU"/>
        </w:rPr>
        <w:t xml:space="preserve">УНЕЧСКИЙ РАЙОННЫЙ СОВЕТ НАРОДНЫХ ДЕПУТАТОВ      </w:t>
      </w:r>
    </w:p>
    <w:p w:rsidR="005C4D63" w:rsidRDefault="00274412">
      <w:pPr>
        <w:spacing w:before="240" w:after="60" w:line="240" w:lineRule="auto"/>
        <w:jc w:val="center"/>
        <w:outlineLvl w:val="0"/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en-US"/>
        </w:rPr>
        <w:t>РЕШЕНИЕ</w:t>
      </w:r>
      <w:r>
        <w:rPr>
          <w:rFonts w:ascii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</w:t>
      </w:r>
    </w:p>
    <w:p w:rsidR="005C4D63" w:rsidRDefault="005C4D63">
      <w:pPr>
        <w:pStyle w:val="Standard"/>
        <w:widowControl w:val="0"/>
        <w:spacing w:before="240" w:after="240"/>
        <w:jc w:val="center"/>
        <w:rPr>
          <w:sz w:val="28"/>
          <w:szCs w:val="28"/>
        </w:rPr>
      </w:pPr>
    </w:p>
    <w:p w:rsidR="005C4D63" w:rsidRPr="000071C8" w:rsidRDefault="005C4D63">
      <w:pPr>
        <w:pStyle w:val="Standard"/>
        <w:rPr>
          <w:b/>
          <w:sz w:val="28"/>
          <w:szCs w:val="28"/>
        </w:rPr>
      </w:pPr>
    </w:p>
    <w:p w:rsidR="005C4D63" w:rsidRPr="000071C8" w:rsidRDefault="000071C8">
      <w:pPr>
        <w:widowControl w:val="0"/>
        <w:spacing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071C8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От 18.12.2025г. №7-94</w:t>
      </w:r>
    </w:p>
    <w:p w:rsidR="005C4D63" w:rsidRPr="000071C8" w:rsidRDefault="005C4D63">
      <w:pPr>
        <w:pStyle w:val="Standard"/>
        <w:widowControl w:val="0"/>
        <w:rPr>
          <w:b/>
          <w:sz w:val="28"/>
          <w:szCs w:val="28"/>
        </w:rPr>
      </w:pPr>
    </w:p>
    <w:p w:rsidR="005C4D63" w:rsidRDefault="00274412">
      <w:pPr>
        <w:pStyle w:val="Standard"/>
        <w:ind w:right="429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Об утверждении Положения </w:t>
      </w:r>
      <w:r>
        <w:rPr>
          <w:rFonts w:cs="times new roman;times"/>
          <w:color w:val="000000"/>
          <w:sz w:val="28"/>
          <w:szCs w:val="28"/>
        </w:rPr>
        <w:t xml:space="preserve">о муниципальном контроле на автомобильном </w:t>
      </w:r>
      <w:r>
        <w:rPr>
          <w:rFonts w:cs="times new roman;times"/>
          <w:color w:val="000000"/>
          <w:sz w:val="28"/>
          <w:szCs w:val="28"/>
        </w:rPr>
        <w:t>транспорте, городском наземном электрическом транспорте и в дорожном хозяйстве</w:t>
      </w:r>
      <w:r>
        <w:rPr>
          <w:color w:val="000000"/>
          <w:sz w:val="28"/>
          <w:szCs w:val="28"/>
        </w:rPr>
        <w:t xml:space="preserve"> в границах </w:t>
      </w:r>
      <w:proofErr w:type="spellStart"/>
      <w:r>
        <w:rPr>
          <w:color w:val="000000"/>
          <w:sz w:val="28"/>
          <w:szCs w:val="28"/>
        </w:rPr>
        <w:t>Унечского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Брянской области, в том числе в границах  сельских поселений </w:t>
      </w:r>
      <w:proofErr w:type="spellStart"/>
      <w:r>
        <w:rPr>
          <w:color w:val="000000"/>
          <w:sz w:val="28"/>
          <w:szCs w:val="28"/>
        </w:rPr>
        <w:t>Унечского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Брянской области    </w:t>
      </w:r>
    </w:p>
    <w:p w:rsidR="005C4D63" w:rsidRDefault="005C4D63">
      <w:pPr>
        <w:pStyle w:val="Standard"/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</w:rPr>
      </w:pPr>
    </w:p>
    <w:p w:rsidR="005C4D63" w:rsidRDefault="005C4D63">
      <w:pPr>
        <w:pStyle w:val="Standard"/>
        <w:shd w:val="clear" w:color="auto" w:fill="FFFFFF"/>
        <w:ind w:firstLine="567"/>
        <w:rPr>
          <w:b/>
          <w:bCs/>
          <w:color w:val="000000"/>
        </w:rPr>
      </w:pPr>
    </w:p>
    <w:p w:rsidR="005C4D63" w:rsidRDefault="00274412">
      <w:pPr>
        <w:pStyle w:val="ac"/>
        <w:spacing w:after="0" w:line="240" w:lineRule="auto"/>
        <w:ind w:left="0"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4"/>
        </w:rPr>
        <w:t>В соответствии</w:t>
      </w:r>
      <w:r>
        <w:rPr>
          <w:rFonts w:ascii="Times New Roman" w:hAnsi="Times New Roman" w:cs="Times New Roman"/>
          <w:bCs/>
          <w:color w:val="000000"/>
          <w:sz w:val="24"/>
        </w:rPr>
        <w:t xml:space="preserve"> с Федеральным законом  от 31 июля 2020 года № 248-ФЗ «О государственном контроле (надзоре) и муниципальном контроле в Российской Федерации», Федеральным законом  от 20.03.2025 № 33-ФЗ «</w:t>
      </w:r>
      <w:r>
        <w:rPr>
          <w:rFonts w:ascii="Times New Roman" w:hAnsi="Times New Roman" w:cs="Times New Roman"/>
          <w:bCs/>
          <w:color w:val="333333"/>
          <w:sz w:val="24"/>
        </w:rPr>
        <w:t>Об общих принципах организации  местного</w:t>
      </w:r>
      <w:r>
        <w:rPr>
          <w:rFonts w:ascii="Times New Roman" w:hAnsi="Times New Roman" w:cs="Times New Roman"/>
          <w:bCs/>
          <w:color w:val="333333"/>
          <w:sz w:val="24"/>
        </w:rPr>
        <w:t xml:space="preserve">  </w:t>
      </w:r>
      <w:r>
        <w:rPr>
          <w:rFonts w:ascii="Times New Roman" w:hAnsi="Times New Roman" w:cs="Times New Roman"/>
          <w:bCs/>
          <w:color w:val="333333"/>
          <w:sz w:val="24"/>
        </w:rPr>
        <w:t xml:space="preserve">самоуправления </w:t>
      </w:r>
      <w:r>
        <w:rPr>
          <w:rFonts w:ascii="Times New Roman" w:hAnsi="Times New Roman" w:cs="Times New Roman"/>
          <w:bCs/>
          <w:color w:val="333333"/>
          <w:sz w:val="24"/>
        </w:rPr>
        <w:t> </w:t>
      </w:r>
      <w:r>
        <w:rPr>
          <w:rFonts w:ascii="Times New Roman" w:hAnsi="Times New Roman" w:cs="Times New Roman"/>
          <w:bCs/>
          <w:color w:val="333333"/>
          <w:sz w:val="24"/>
        </w:rPr>
        <w:t>в единой сис</w:t>
      </w:r>
      <w:r>
        <w:rPr>
          <w:rFonts w:ascii="Times New Roman" w:hAnsi="Times New Roman" w:cs="Times New Roman"/>
          <w:bCs/>
          <w:color w:val="333333"/>
          <w:sz w:val="24"/>
        </w:rPr>
        <w:t>теме публичной власти</w:t>
      </w:r>
      <w:r>
        <w:rPr>
          <w:rFonts w:ascii="Times New Roman" w:hAnsi="Times New Roman" w:cs="Times New Roman"/>
          <w:bCs/>
          <w:color w:val="000000"/>
          <w:sz w:val="24"/>
        </w:rPr>
        <w:t>»,</w:t>
      </w:r>
      <w:r>
        <w:rPr>
          <w:rFonts w:ascii="Times New Roman" w:hAnsi="Times New Roman"/>
          <w:bCs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22272F"/>
          <w:sz w:val="24"/>
          <w:shd w:val="clear" w:color="auto" w:fill="FFFFFF"/>
        </w:rPr>
        <w:t>Постановлением Правительства РФ от 28 апреля 2021 года N 663 "Об утверждении перечня видов федерального государственного контроля (надзора), в отношении которых применяется обязательный</w:t>
      </w:r>
      <w:proofErr w:type="gramEnd"/>
      <w:r>
        <w:rPr>
          <w:rFonts w:ascii="Times New Roman" w:hAnsi="Times New Roman" w:cs="Times New Roman"/>
          <w:color w:val="22272F"/>
          <w:sz w:val="24"/>
          <w:shd w:val="clear" w:color="auto" w:fill="FFFFFF"/>
        </w:rPr>
        <w:t xml:space="preserve"> досудебный порядок рассмотрения жалоб", </w:t>
      </w:r>
      <w:r>
        <w:rPr>
          <w:rFonts w:ascii="Times New Roman" w:hAnsi="Times New Roman"/>
          <w:bCs/>
          <w:color w:val="000000"/>
          <w:sz w:val="24"/>
          <w:shd w:val="clear" w:color="auto" w:fill="FFFFFF"/>
        </w:rPr>
        <w:t>отдель</w:t>
      </w:r>
      <w:r>
        <w:rPr>
          <w:rFonts w:ascii="Times New Roman" w:hAnsi="Times New Roman"/>
          <w:bCs/>
          <w:color w:val="000000"/>
          <w:sz w:val="24"/>
          <w:shd w:val="clear" w:color="auto" w:fill="FFFFFF"/>
        </w:rPr>
        <w:t>ными законодательными актами Российской Федерации, заключением об оценке регулирующего воздействия,  руководствуясь</w:t>
      </w:r>
      <w:r>
        <w:rPr>
          <w:rFonts w:ascii="Times New Roman" w:hAnsi="Times New Roman"/>
          <w:bCs/>
          <w:color w:val="000000"/>
          <w:sz w:val="24"/>
        </w:rPr>
        <w:t xml:space="preserve"> Уставом  муниципального образования «</w:t>
      </w:r>
      <w:proofErr w:type="spellStart"/>
      <w:r>
        <w:rPr>
          <w:rFonts w:ascii="Times New Roman" w:hAnsi="Times New Roman"/>
          <w:bCs/>
          <w:color w:val="000000"/>
          <w:sz w:val="24"/>
        </w:rPr>
        <w:t>Унечский</w:t>
      </w:r>
      <w:proofErr w:type="spellEnd"/>
      <w:r>
        <w:rPr>
          <w:rFonts w:ascii="Times New Roman" w:hAnsi="Times New Roman"/>
          <w:bCs/>
          <w:color w:val="000000"/>
          <w:sz w:val="24"/>
        </w:rPr>
        <w:t xml:space="preserve"> муниципальный район Брянской области», </w:t>
      </w:r>
      <w:proofErr w:type="spellStart"/>
      <w:r>
        <w:rPr>
          <w:rFonts w:ascii="Times New Roman" w:hAnsi="Times New Roman"/>
          <w:bCs/>
          <w:color w:val="000000"/>
          <w:sz w:val="24"/>
        </w:rPr>
        <w:t>Унечский</w:t>
      </w:r>
      <w:proofErr w:type="spellEnd"/>
      <w:r>
        <w:rPr>
          <w:rFonts w:ascii="Times New Roman" w:hAnsi="Times New Roman"/>
          <w:bCs/>
          <w:color w:val="000000"/>
          <w:sz w:val="24"/>
        </w:rPr>
        <w:t xml:space="preserve"> районный   Совет народных депутатов</w:t>
      </w:r>
    </w:p>
    <w:p w:rsidR="005C4D63" w:rsidRDefault="00274412">
      <w:pPr>
        <w:pStyle w:val="Standard"/>
        <w:spacing w:before="240"/>
        <w:ind w:firstLine="709"/>
        <w:jc w:val="both"/>
      </w:pPr>
      <w:r>
        <w:rPr>
          <w:color w:val="000000"/>
        </w:rPr>
        <w:t>РЕШИЛ</w:t>
      </w:r>
      <w:r>
        <w:t>:</w:t>
      </w:r>
    </w:p>
    <w:p w:rsidR="005C4D63" w:rsidRDefault="005C4D63">
      <w:pPr>
        <w:pStyle w:val="Standard"/>
        <w:shd w:val="clear" w:color="auto" w:fill="FFFFFF"/>
        <w:ind w:firstLine="709"/>
        <w:jc w:val="both"/>
        <w:rPr>
          <w:color w:val="000000"/>
        </w:rPr>
      </w:pPr>
    </w:p>
    <w:p w:rsidR="005C4D63" w:rsidRDefault="00274412">
      <w:pPr>
        <w:pStyle w:val="Standard"/>
        <w:shd w:val="clear" w:color="auto" w:fill="FFFFFF"/>
        <w:ind w:firstLine="709"/>
        <w:jc w:val="both"/>
      </w:pPr>
      <w:r>
        <w:rPr>
          <w:color w:val="000000"/>
        </w:rPr>
        <w:t>1.</w:t>
      </w:r>
      <w:r>
        <w:rPr>
          <w:bCs/>
          <w:color w:val="000000"/>
        </w:rPr>
        <w:t xml:space="preserve"> Утвердить прилагаемое </w:t>
      </w:r>
      <w:r>
        <w:rPr>
          <w:rFonts w:cs="times new roman;times"/>
          <w:bCs/>
          <w:color w:val="333333"/>
        </w:rPr>
        <w:t xml:space="preserve">Положение о муниципальном контроле на автомобильном транспорте, городском наземном электрическом транспорте и в дорожном хозяйстве </w:t>
      </w:r>
      <w:r>
        <w:rPr>
          <w:bCs/>
          <w:color w:val="000000"/>
        </w:rPr>
        <w:t xml:space="preserve"> </w:t>
      </w:r>
      <w:r>
        <w:rPr>
          <w:color w:val="000000"/>
        </w:rPr>
        <w:t xml:space="preserve">в границах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области, в том числе в границах  сельских </w:t>
      </w:r>
      <w:r>
        <w:rPr>
          <w:color w:val="000000"/>
        </w:rPr>
        <w:t xml:space="preserve">поселений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области.</w:t>
      </w:r>
    </w:p>
    <w:p w:rsidR="005C4D63" w:rsidRDefault="00274412">
      <w:pPr>
        <w:pStyle w:val="Standard"/>
        <w:shd w:val="clear" w:color="auto" w:fill="FFFFFF"/>
        <w:ind w:firstLine="709"/>
        <w:jc w:val="both"/>
      </w:pPr>
      <w:r>
        <w:rPr>
          <w:color w:val="000000"/>
        </w:rPr>
        <w:t xml:space="preserve"> </w:t>
      </w:r>
      <w:r>
        <w:rPr>
          <w:bCs/>
          <w:color w:val="000000"/>
        </w:rPr>
        <w:t>2. Отменить</w:t>
      </w:r>
      <w:r>
        <w:rPr>
          <w:color w:val="000000"/>
        </w:rPr>
        <w:t>:</w:t>
      </w:r>
    </w:p>
    <w:p w:rsidR="005C4D63" w:rsidRDefault="00274412">
      <w:pPr>
        <w:pStyle w:val="Standard"/>
        <w:shd w:val="clear" w:color="auto" w:fill="FFFFFF"/>
        <w:ind w:firstLine="709"/>
        <w:jc w:val="both"/>
      </w:pPr>
      <w:r>
        <w:rPr>
          <w:bCs/>
          <w:color w:val="000000"/>
        </w:rPr>
        <w:t xml:space="preserve"> 2.1. </w:t>
      </w:r>
      <w:r>
        <w:rPr>
          <w:color w:val="000000"/>
        </w:rPr>
        <w:t xml:space="preserve">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28.05.2025 №  7-63 «Об утверждении Положения </w:t>
      </w:r>
      <w:r>
        <w:rPr>
          <w:rFonts w:cs="times new roman;times"/>
          <w:bCs/>
          <w:color w:val="333333"/>
        </w:rPr>
        <w:t xml:space="preserve">о муниципальном контроле на автомобильном транспорте, городском наземном электрическом транспорте и в дорожном хозяйстве </w:t>
      </w:r>
      <w:r>
        <w:rPr>
          <w:color w:val="000000"/>
        </w:rPr>
        <w:t xml:space="preserve">в границах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</w:t>
      </w:r>
      <w:r>
        <w:rPr>
          <w:bCs/>
          <w:color w:val="000000"/>
        </w:rPr>
        <w:t xml:space="preserve"> области».</w:t>
      </w:r>
    </w:p>
    <w:p w:rsidR="005C4D63" w:rsidRDefault="00274412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         </w:t>
      </w:r>
      <w:r>
        <w:rPr>
          <w:rFonts w:ascii="Times New Roman" w:hAnsi="Times New Roman" w:cs="Times New Roman"/>
          <w:bCs/>
          <w:sz w:val="24"/>
        </w:rPr>
        <w:t>3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Настоящее решение обнародовать в муниципальном печатном средстве массовой информации «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муниципальный вестник»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в информационно-телекоммуникационной сети «</w:t>
      </w:r>
      <w:proofErr w:type="spellStart"/>
      <w:r>
        <w:rPr>
          <w:rFonts w:ascii="Times New Roman" w:hAnsi="Times New Roman" w:cs="Times New Roman"/>
          <w:sz w:val="24"/>
        </w:rPr>
        <w:t>Интернет»«www.unradm.ru</w:t>
      </w:r>
      <w:proofErr w:type="spellEnd"/>
      <w:r>
        <w:rPr>
          <w:rFonts w:ascii="Times New Roman" w:hAnsi="Times New Roman" w:cs="Times New Roman"/>
          <w:sz w:val="24"/>
        </w:rPr>
        <w:t xml:space="preserve">». </w:t>
      </w:r>
    </w:p>
    <w:p w:rsidR="005C4D63" w:rsidRDefault="00274412">
      <w:pPr>
        <w:pStyle w:val="af2"/>
        <w:shd w:val="clear" w:color="auto" w:fill="FFFFFF"/>
        <w:ind w:left="0" w:firstLine="698"/>
      </w:pPr>
      <w:r>
        <w:rPr>
          <w:bCs/>
          <w:color w:val="000000"/>
        </w:rPr>
        <w:lastRenderedPageBreak/>
        <w:t xml:space="preserve">  </w:t>
      </w:r>
      <w:r>
        <w:rPr>
          <w:bCs/>
          <w:color w:val="000000"/>
        </w:rPr>
        <w:t>4. Настоящее решение вступает в силу со дня его официального обнародования.</w:t>
      </w:r>
    </w:p>
    <w:p w:rsidR="005C4D63" w:rsidRDefault="005C4D63">
      <w:pPr>
        <w:pStyle w:val="Standard"/>
        <w:shd w:val="clear" w:color="auto" w:fill="FFFFFF"/>
        <w:tabs>
          <w:tab w:val="left" w:pos="709"/>
          <w:tab w:val="left" w:pos="993"/>
        </w:tabs>
        <w:ind w:firstLine="682"/>
        <w:rPr>
          <w:color w:val="000000"/>
        </w:rPr>
      </w:pPr>
    </w:p>
    <w:p w:rsidR="005C4D63" w:rsidRDefault="005C4D63">
      <w:pPr>
        <w:pStyle w:val="Standard"/>
        <w:shd w:val="clear" w:color="auto" w:fill="FFFFFF"/>
        <w:tabs>
          <w:tab w:val="left" w:pos="709"/>
          <w:tab w:val="left" w:pos="993"/>
        </w:tabs>
        <w:ind w:firstLine="682"/>
        <w:jc w:val="both"/>
        <w:rPr>
          <w:color w:val="000000"/>
        </w:rPr>
      </w:pPr>
    </w:p>
    <w:p w:rsidR="005C4D63" w:rsidRDefault="005C4D63">
      <w:pPr>
        <w:pStyle w:val="Standard"/>
        <w:shd w:val="clear" w:color="auto" w:fill="FFFFFF"/>
        <w:tabs>
          <w:tab w:val="left" w:pos="709"/>
          <w:tab w:val="left" w:pos="993"/>
        </w:tabs>
        <w:ind w:firstLine="682"/>
        <w:jc w:val="both"/>
        <w:rPr>
          <w:color w:val="000000"/>
        </w:rPr>
      </w:pPr>
    </w:p>
    <w:p w:rsidR="005C4D63" w:rsidRDefault="00274412">
      <w:pPr>
        <w:pStyle w:val="Standard"/>
        <w:tabs>
          <w:tab w:val="left" w:pos="2310"/>
          <w:tab w:val="left" w:pos="7839"/>
          <w:tab w:val="left" w:pos="7943"/>
        </w:tabs>
      </w:pPr>
      <w:r>
        <w:t xml:space="preserve">Глава </w:t>
      </w:r>
      <w:proofErr w:type="spellStart"/>
      <w:r>
        <w:t>Унечского</w:t>
      </w:r>
      <w:proofErr w:type="spellEnd"/>
      <w:r>
        <w:t xml:space="preserve"> района                                                                                                  А.М. Кусков</w:t>
      </w:r>
    </w:p>
    <w:p w:rsidR="005C4D63" w:rsidRDefault="005C4D63">
      <w:pPr>
        <w:pStyle w:val="Standard"/>
        <w:tabs>
          <w:tab w:val="left" w:pos="4736"/>
        </w:tabs>
        <w:ind w:left="4536"/>
        <w:jc w:val="center"/>
        <w:outlineLvl w:val="0"/>
      </w:pPr>
    </w:p>
    <w:p w:rsidR="005C4D63" w:rsidRDefault="005C4D6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C4D63" w:rsidRDefault="00274412">
      <w:pPr>
        <w:pStyle w:val="1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</w:t>
      </w:r>
      <w:r>
        <w:rPr>
          <w:b w:val="0"/>
          <w:bCs w:val="0"/>
          <w:iCs/>
          <w:sz w:val="24"/>
          <w:szCs w:val="24"/>
        </w:rPr>
        <w:t xml:space="preserve">                     </w:t>
      </w: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sz w:val="24"/>
        </w:rPr>
      </w:pPr>
    </w:p>
    <w:p w:rsidR="005C4D63" w:rsidRDefault="005C4D63">
      <w:pPr>
        <w:pStyle w:val="1"/>
        <w:tabs>
          <w:tab w:val="left" w:pos="709"/>
        </w:tabs>
        <w:spacing w:before="0"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rFonts w:ascii="Times New Roman" w:hAnsi="Times New Roman"/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rFonts w:ascii="Times New Roman" w:hAnsi="Times New Roman"/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rFonts w:ascii="Times New Roman" w:hAnsi="Times New Roman"/>
          <w:sz w:val="24"/>
        </w:rPr>
      </w:pPr>
    </w:p>
    <w:p w:rsidR="005C4D63" w:rsidRDefault="005C4D63">
      <w:pPr>
        <w:tabs>
          <w:tab w:val="left" w:pos="709"/>
        </w:tabs>
        <w:spacing w:line="240" w:lineRule="auto"/>
        <w:jc w:val="right"/>
        <w:rPr>
          <w:rFonts w:ascii="Times New Roman" w:hAnsi="Times New Roman"/>
          <w:sz w:val="24"/>
        </w:rPr>
      </w:pPr>
    </w:p>
    <w:p w:rsidR="005C4D63" w:rsidRDefault="005C4D63">
      <w:pPr>
        <w:pStyle w:val="1"/>
        <w:tabs>
          <w:tab w:val="left" w:pos="709"/>
        </w:tabs>
        <w:spacing w:before="0"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071C8" w:rsidRDefault="000071C8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0071C8" w:rsidRDefault="000071C8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0071C8" w:rsidRDefault="000071C8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0071C8" w:rsidRDefault="000071C8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0071C8" w:rsidRDefault="000071C8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0071C8" w:rsidRDefault="000071C8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0071C8" w:rsidRDefault="000071C8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0071C8" w:rsidRDefault="000071C8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0071C8" w:rsidRDefault="000071C8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0071C8" w:rsidRDefault="000071C8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0071C8" w:rsidRDefault="000071C8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0071C8" w:rsidRDefault="000071C8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0071C8" w:rsidRDefault="000071C8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0071C8" w:rsidRDefault="000071C8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5C4D63" w:rsidRDefault="00274412">
      <w:pPr>
        <w:spacing w:line="240" w:lineRule="auto"/>
        <w:jc w:val="right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</w:t>
      </w:r>
    </w:p>
    <w:p w:rsidR="005C4D63" w:rsidRDefault="00274412">
      <w:pPr>
        <w:tabs>
          <w:tab w:val="left" w:pos="200"/>
        </w:tabs>
        <w:ind w:firstLine="708"/>
        <w:jc w:val="right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УТВЕРЖДЕНО</w:t>
      </w:r>
    </w:p>
    <w:p w:rsidR="005C4D63" w:rsidRDefault="00274412">
      <w:pPr>
        <w:ind w:firstLine="70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решением  </w:t>
      </w:r>
      <w:proofErr w:type="spellStart"/>
      <w:r>
        <w:rPr>
          <w:rFonts w:ascii="Times New Roman" w:hAnsi="Times New Roman"/>
          <w:color w:val="000000"/>
          <w:sz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</w:rPr>
        <w:t>районного</w:t>
      </w:r>
      <w:proofErr w:type="gramEnd"/>
    </w:p>
    <w:p w:rsidR="005C4D63" w:rsidRDefault="00274412">
      <w:pPr>
        <w:ind w:firstLine="70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Совета народных депутатов </w:t>
      </w:r>
    </w:p>
    <w:p w:rsidR="005C4D63" w:rsidRDefault="00274412">
      <w:pPr>
        <w:tabs>
          <w:tab w:val="left" w:pos="7094"/>
        </w:tabs>
        <w:ind w:firstLine="70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 </w:t>
      </w:r>
      <w:r w:rsidR="000071C8">
        <w:rPr>
          <w:rFonts w:ascii="Times New Roman" w:hAnsi="Times New Roman"/>
          <w:sz w:val="24"/>
        </w:rPr>
        <w:t>18.12.2025г.</w:t>
      </w:r>
      <w:r>
        <w:rPr>
          <w:rFonts w:ascii="Times New Roman" w:hAnsi="Times New Roman"/>
          <w:sz w:val="24"/>
        </w:rPr>
        <w:t xml:space="preserve"> № </w:t>
      </w:r>
      <w:r w:rsidR="000071C8">
        <w:rPr>
          <w:rFonts w:ascii="Times New Roman" w:hAnsi="Times New Roman"/>
          <w:sz w:val="24"/>
        </w:rPr>
        <w:t>7-94</w:t>
      </w:r>
    </w:p>
    <w:p w:rsidR="005C4D63" w:rsidRDefault="00274412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ab/>
        <w:t xml:space="preserve">Положение </w:t>
      </w:r>
      <w:bookmarkStart w:id="1" w:name="_Hlk192166319"/>
      <w:r>
        <w:rPr>
          <w:rFonts w:ascii="Times New Roman" w:hAnsi="Times New Roman"/>
          <w:b/>
          <w:bCs/>
          <w:color w:val="000000"/>
          <w:sz w:val="24"/>
        </w:rPr>
        <w:t xml:space="preserve">о муниципальном контроле на автомобильном транспорте, городском наземном электрическом транспорте и в дорожном хозяйстве  в границах  </w:t>
      </w:r>
      <w:proofErr w:type="spellStart"/>
      <w:r>
        <w:rPr>
          <w:rFonts w:ascii="Times New Roman" w:hAnsi="Times New Roman"/>
          <w:b/>
          <w:bCs/>
          <w:color w:val="000000"/>
          <w:sz w:val="24"/>
        </w:rPr>
        <w:t>Унечского</w:t>
      </w:r>
      <w:proofErr w:type="spellEnd"/>
      <w:r>
        <w:rPr>
          <w:rFonts w:ascii="Times New Roman" w:hAnsi="Times New Roman"/>
          <w:b/>
          <w:bCs/>
          <w:color w:val="000000"/>
          <w:sz w:val="24"/>
        </w:rPr>
        <w:t xml:space="preserve"> муниципального района Брянской области, в том числе в границах  сельских поселений </w:t>
      </w:r>
      <w:proofErr w:type="spellStart"/>
      <w:r>
        <w:rPr>
          <w:rFonts w:ascii="Times New Roman" w:hAnsi="Times New Roman"/>
          <w:b/>
          <w:bCs/>
          <w:color w:val="000000"/>
          <w:sz w:val="24"/>
        </w:rPr>
        <w:t>Унечского</w:t>
      </w:r>
      <w:proofErr w:type="spellEnd"/>
      <w:r>
        <w:rPr>
          <w:rFonts w:ascii="Times New Roman" w:hAnsi="Times New Roman"/>
          <w:b/>
          <w:bCs/>
          <w:color w:val="000000"/>
          <w:sz w:val="24"/>
        </w:rPr>
        <w:t xml:space="preserve"> муниципального райо</w:t>
      </w:r>
      <w:r>
        <w:rPr>
          <w:rFonts w:ascii="Times New Roman" w:hAnsi="Times New Roman"/>
          <w:b/>
          <w:bCs/>
          <w:color w:val="000000"/>
          <w:sz w:val="24"/>
        </w:rPr>
        <w:t xml:space="preserve">на Брянской области </w:t>
      </w:r>
    </w:p>
    <w:bookmarkEnd w:id="1"/>
    <w:p w:rsidR="005C4D63" w:rsidRDefault="00274412">
      <w:pPr>
        <w:pStyle w:val="ConsPlusNormal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Настоящее Положение </w:t>
      </w:r>
      <w:bookmarkStart w:id="2" w:name="_Hlk211347287"/>
      <w:r>
        <w:rPr>
          <w:rFonts w:ascii="Times New Roman" w:hAnsi="Times New Roman" w:cs="Times New Roman"/>
          <w:bCs/>
          <w:color w:val="000000"/>
          <w:sz w:val="24"/>
          <w:szCs w:val="24"/>
        </w:rPr>
        <w:t>о муниципальном контроле на автомобильном транспорте, городском наземном электрическом транспорте и в дорожном хозяйстве</w:t>
      </w:r>
      <w:bookmarkEnd w:id="2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границах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области, в том чис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ле в границах сельских поселений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 области </w:t>
      </w:r>
      <w:r>
        <w:rPr>
          <w:rFonts w:ascii="Times New Roman" w:hAnsi="Times New Roman" w:cs="Times New Roman"/>
          <w:sz w:val="24"/>
          <w:szCs w:val="24"/>
        </w:rPr>
        <w:t xml:space="preserve">(далее — настоящее Положение)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устанавливает </w:t>
      </w:r>
      <w:r>
        <w:rPr>
          <w:rFonts w:ascii="Times New Roman" w:hAnsi="Times New Roman" w:cs="Times New Roman"/>
          <w:sz w:val="24"/>
          <w:szCs w:val="24"/>
        </w:rPr>
        <w:t xml:space="preserve">порядок организации и осуществления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границах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области, в том числе в границах сельских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поселений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Брянской  области </w:t>
      </w:r>
      <w:r w:rsidRPr="002744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(далее – </w:t>
      </w:r>
      <w:r>
        <w:rPr>
          <w:rFonts w:ascii="Times New Roman" w:hAnsi="Times New Roman" w:cs="Times New Roman"/>
          <w:sz w:val="24"/>
          <w:szCs w:val="24"/>
        </w:rPr>
        <w:t>дорожный контроль).</w:t>
      </w:r>
    </w:p>
    <w:p w:rsidR="005C4D63" w:rsidRDefault="00274412">
      <w:pPr>
        <w:pStyle w:val="14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Предметом дорожного контроля является соблюдение контролируемыми лицами обязательных требований:</w:t>
      </w:r>
    </w:p>
    <w:p w:rsidR="005C4D63" w:rsidRDefault="00274412">
      <w:pPr>
        <w:pStyle w:val="14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 области автомобильных дорог и дорожной деятельности, </w:t>
      </w:r>
      <w:r>
        <w:rPr>
          <w:rFonts w:ascii="Times New Roman" w:hAnsi="Times New Roman"/>
          <w:sz w:val="24"/>
          <w:szCs w:val="24"/>
        </w:rPr>
        <w:t>установленных в отношении автомобильных дорог местного значения:</w:t>
      </w:r>
    </w:p>
    <w:p w:rsidR="005C4D63" w:rsidRDefault="00274412">
      <w:pPr>
        <w:pStyle w:val="14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5C4D63" w:rsidRDefault="00274412">
      <w:pPr>
        <w:pStyle w:val="14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 осуществлению работ по капитальному ремонту</w:t>
      </w:r>
      <w:r>
        <w:rPr>
          <w:rFonts w:ascii="Times New Roman" w:hAnsi="Times New Roman"/>
          <w:sz w:val="24"/>
          <w:szCs w:val="24"/>
        </w:rPr>
        <w:t>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5C4D63" w:rsidRDefault="00274412">
      <w:pPr>
        <w:pStyle w:val="14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 осуществлению проезда транс</w:t>
      </w:r>
      <w:r>
        <w:rPr>
          <w:rFonts w:ascii="Times New Roman" w:hAnsi="Times New Roman"/>
          <w:sz w:val="24"/>
          <w:szCs w:val="24"/>
        </w:rPr>
        <w:t>портных средств по платным автомобильным дорогам общего пользования местного значения,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средства;</w:t>
      </w:r>
    </w:p>
    <w:p w:rsidR="005C4D63" w:rsidRDefault="00274412">
      <w:pPr>
        <w:pStyle w:val="14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установленных в </w:t>
      </w:r>
      <w:r>
        <w:rPr>
          <w:rFonts w:ascii="Times New Roman" w:hAnsi="Times New Roman"/>
          <w:sz w:val="24"/>
          <w:szCs w:val="24"/>
        </w:rPr>
        <w:t>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</w:t>
      </w:r>
      <w:r>
        <w:rPr>
          <w:rFonts w:ascii="Times New Roman" w:hAnsi="Times New Roman"/>
          <w:sz w:val="24"/>
          <w:szCs w:val="24"/>
        </w:rPr>
        <w:t>зации регулярных перевозок.</w:t>
      </w:r>
    </w:p>
    <w:p w:rsidR="005C4D63" w:rsidRDefault="00274412">
      <w:pPr>
        <w:pStyle w:val="14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Под контролируемыми лицами понимаются граждане и организации, деятельность, действия или результаты, деятельности которых либо производственные объекты, находящиеся во владении и (или) в пользовании которых, подлежат муници</w:t>
      </w:r>
      <w:r>
        <w:rPr>
          <w:rFonts w:ascii="Times New Roman" w:hAnsi="Times New Roman"/>
          <w:sz w:val="24"/>
          <w:szCs w:val="24"/>
        </w:rPr>
        <w:t>пальному контролю:</w:t>
      </w:r>
    </w:p>
    <w:p w:rsidR="005C4D63" w:rsidRDefault="00274412">
      <w:pPr>
        <w:pStyle w:val="14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под гражданами понимаются физические лица - граждане Российской Федерации, иностранные граждане, лица без гражданства, в том числе осуществляющие предпринимательскую деятельность (индивидуальные предприниматели). Граждане, не осуществ</w:t>
      </w:r>
      <w:r>
        <w:rPr>
          <w:rFonts w:ascii="Times New Roman" w:hAnsi="Times New Roman"/>
          <w:sz w:val="24"/>
          <w:szCs w:val="24"/>
        </w:rPr>
        <w:t>ляющие предпринимательской деятельности, признаются контролируемыми лицами в случае владения и (или) пользования производственными объектами, являющимися объектами контроля;</w:t>
      </w:r>
    </w:p>
    <w:p w:rsidR="005C4D63" w:rsidRDefault="00274412">
      <w:pPr>
        <w:pStyle w:val="14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под организациями понимаются зарегистрированные в установленном законом порядке</w:t>
      </w:r>
      <w:r>
        <w:rPr>
          <w:rFonts w:ascii="Times New Roman" w:hAnsi="Times New Roman"/>
          <w:sz w:val="24"/>
          <w:szCs w:val="24"/>
        </w:rPr>
        <w:t xml:space="preserve"> юридические лица, их обособленные подразделения, а также иные организации, в том числе иностранные, объединения и их подразделения, не являющиеся юридическими лицами, если в соответствии с нормативными правовыми актами, устанавливающими </w:t>
      </w:r>
      <w:r>
        <w:rPr>
          <w:rFonts w:ascii="Times New Roman" w:hAnsi="Times New Roman"/>
          <w:sz w:val="24"/>
          <w:szCs w:val="24"/>
        </w:rPr>
        <w:lastRenderedPageBreak/>
        <w:t>обязательные требо</w:t>
      </w:r>
      <w:r>
        <w:rPr>
          <w:rFonts w:ascii="Times New Roman" w:hAnsi="Times New Roman"/>
          <w:sz w:val="24"/>
          <w:szCs w:val="24"/>
        </w:rPr>
        <w:t>вания, субъектами правоотношений являются организации, не являющиеся юридическими лицами.</w:t>
      </w:r>
    </w:p>
    <w:p w:rsidR="005C4D63" w:rsidRDefault="005C4D63">
      <w:pPr>
        <w:pStyle w:val="14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C4D63" w:rsidRDefault="005C4D63">
      <w:pPr>
        <w:sectPr w:rsidR="005C4D63">
          <w:pgSz w:w="11906" w:h="16838"/>
          <w:pgMar w:top="1134" w:right="567" w:bottom="1134" w:left="1701" w:header="0" w:footer="0" w:gutter="0"/>
          <w:cols w:space="720"/>
          <w:formProt w:val="0"/>
        </w:sectPr>
      </w:pP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1.4. Дорожный контроль осуществляется администрацией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(далее – контрольный орган, </w:t>
      </w:r>
      <w:r>
        <w:rPr>
          <w:rFonts w:ascii="Times New Roman" w:hAnsi="Times New Roman"/>
          <w:color w:val="000000"/>
          <w:sz w:val="24"/>
          <w:szCs w:val="24"/>
        </w:rPr>
        <w:t>администрация</w:t>
      </w:r>
      <w:r>
        <w:rPr>
          <w:rFonts w:ascii="Times New Roman" w:hAnsi="Times New Roman"/>
          <w:color w:val="000000"/>
          <w:sz w:val="24"/>
          <w:szCs w:val="24"/>
        </w:rPr>
        <w:t>).</w:t>
      </w:r>
    </w:p>
    <w:p w:rsidR="005C4D63" w:rsidRDefault="005C4D63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1.5.</w:t>
      </w:r>
      <w:r>
        <w:rPr>
          <w:rFonts w:ascii="Times New Roman" w:hAnsi="Times New Roman"/>
          <w:color w:val="000000"/>
          <w:sz w:val="24"/>
          <w:szCs w:val="24"/>
        </w:rPr>
        <w:t xml:space="preserve"> Должностными лицами администрации, уполномоченными осуществлять дорожный контроль, являются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</w:p>
    <w:p w:rsidR="005C4D63" w:rsidRDefault="00274412">
      <w:pPr>
        <w:ind w:firstLine="708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глава администрации района;</w:t>
      </w:r>
    </w:p>
    <w:p w:rsidR="005C4D63" w:rsidRDefault="00274412">
      <w:pPr>
        <w:ind w:firstLine="708"/>
        <w:contextualSpacing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исполняющий</w:t>
      </w:r>
      <w:proofErr w:type="gramEnd"/>
      <w:r>
        <w:rPr>
          <w:rFonts w:ascii="Times New Roman" w:hAnsi="Times New Roman"/>
          <w:color w:val="000000"/>
          <w:sz w:val="24"/>
        </w:rPr>
        <w:t xml:space="preserve"> обязанности главы администрации района;</w:t>
      </w:r>
    </w:p>
    <w:p w:rsidR="005C4D63" w:rsidRDefault="00274412">
      <w:pPr>
        <w:ind w:firstLine="708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заместитель главы администрации района;</w:t>
      </w:r>
    </w:p>
    <w:p w:rsidR="005C4D63" w:rsidRDefault="00274412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eastAsia="Calibri" w:hAnsi="Times New Roman"/>
          <w:sz w:val="24"/>
        </w:rPr>
        <w:t xml:space="preserve">начальник отдела ЖКХ, строительства и </w:t>
      </w:r>
      <w:r>
        <w:rPr>
          <w:rFonts w:ascii="Times New Roman" w:eastAsia="Calibri" w:hAnsi="Times New Roman"/>
          <w:sz w:val="24"/>
        </w:rPr>
        <w:t>архитектуры;</w:t>
      </w:r>
    </w:p>
    <w:p w:rsidR="005C4D63" w:rsidRDefault="00274412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eastAsia="Calibri" w:hAnsi="Times New Roman"/>
          <w:sz w:val="24"/>
        </w:rPr>
        <w:t>ведущий инспектор отдела ЖКХ, строительства и архитектуры;</w:t>
      </w:r>
    </w:p>
    <w:p w:rsidR="005C4D63" w:rsidRDefault="00274412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eastAsia="Calibri" w:hAnsi="Times New Roman"/>
          <w:color w:val="000000"/>
          <w:sz w:val="24"/>
        </w:rPr>
        <w:t>главный специалист сектора контроля</w:t>
      </w:r>
      <w:r>
        <w:rPr>
          <w:rFonts w:ascii="Times New Roman" w:eastAsia="Calibri" w:hAnsi="Times New Roman"/>
          <w:color w:val="000000"/>
          <w:spacing w:val="-5"/>
          <w:sz w:val="24"/>
        </w:rPr>
        <w:t xml:space="preserve">, (далее также – должностные лица, </w:t>
      </w:r>
      <w:bookmarkStart w:id="3" w:name="_Hlk192243279"/>
      <w:r>
        <w:rPr>
          <w:rFonts w:ascii="Times New Roman" w:eastAsia="Calibri" w:hAnsi="Times New Roman"/>
          <w:color w:val="000000"/>
          <w:spacing w:val="-5"/>
          <w:sz w:val="24"/>
        </w:rPr>
        <w:t>уполномоченные на осуществление контрол</w:t>
      </w:r>
      <w:bookmarkEnd w:id="3"/>
      <w:r>
        <w:rPr>
          <w:rFonts w:ascii="Times New Roman" w:eastAsia="Calibri" w:hAnsi="Times New Roman"/>
          <w:color w:val="000000"/>
          <w:spacing w:val="-5"/>
          <w:sz w:val="24"/>
        </w:rPr>
        <w:t>я, инспектор).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1.6. Должностным лицом, уполномоченным на принятие решений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проведении контрольных мероприятий, является руководитель контрольного органа - глава администрации, а в случае его отсутствия - лицо, исполняющее его обязанности.</w:t>
      </w:r>
    </w:p>
    <w:p w:rsidR="005C4D63" w:rsidRDefault="005C4D63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1.7. К отношениям, связанным с осуществлением дорожного контроля, применяются положения Фе</w:t>
      </w:r>
      <w:r>
        <w:rPr>
          <w:rFonts w:ascii="Times New Roman" w:hAnsi="Times New Roman" w:cs="Times New Roman"/>
          <w:color w:val="000000"/>
          <w:sz w:val="24"/>
          <w:szCs w:val="24"/>
        </w:rPr>
        <w:t>дерального закона от 31 июля 2020 года № 248-ФЗ «О государственном контроле (надзоре) и муниципальном контроле в Российской Федерации» (далее - Федеральный закон № 248-ФЗ).</w:t>
      </w:r>
    </w:p>
    <w:p w:rsidR="005C4D63" w:rsidRDefault="005C4D63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1.8. Должностные лица, уполномоченные на осуществление дорожного контроля, при про</w:t>
      </w:r>
      <w:r>
        <w:rPr>
          <w:rFonts w:ascii="Times New Roman" w:hAnsi="Times New Roman" w:cs="Times New Roman"/>
          <w:color w:val="000000"/>
          <w:sz w:val="24"/>
          <w:szCs w:val="24"/>
        </w:rPr>
        <w:t>ведении контрольного мероприятия в пределах своих полномочий и в объеме проводимых контрольных действий пользуются правами и выполняют обязанности, установленными статьей 29 Федерального закона № 248-ФЗ.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1.9.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Объектами дорожного контроля (далее - объект ко</w:t>
      </w:r>
      <w:r>
        <w:rPr>
          <w:rFonts w:ascii="Times New Roman" w:hAnsi="Times New Roman" w:cs="Times New Roman"/>
          <w:sz w:val="24"/>
          <w:szCs w:val="24"/>
          <w:lang w:eastAsia="ru-RU"/>
        </w:rPr>
        <w:t>нтроля) являются: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1) деятельность, действия (бездействие) контролируемых лиц на автомобильном транспорте, городском наземном электрическом транспорте и в дорожном хозяйстве, в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рамках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которых должны соблюдаться обязательные требования, в том числе предъявля</w:t>
      </w:r>
      <w:r>
        <w:rPr>
          <w:rFonts w:ascii="Times New Roman" w:hAnsi="Times New Roman" w:cs="Times New Roman"/>
          <w:sz w:val="24"/>
          <w:szCs w:val="24"/>
          <w:lang w:eastAsia="ru-RU"/>
        </w:rPr>
        <w:t>емые к контролируемым лицам, осуществляющим деятельность, действия (бездействие);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2) результаты деятельности контролируемых лиц, в том числе работы и услуги, к которым предъявляются обязательные требования;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3) здания, строения, сооружения, территории, вклю</w:t>
      </w:r>
      <w:r>
        <w:rPr>
          <w:rFonts w:ascii="Times New Roman" w:hAnsi="Times New Roman" w:cs="Times New Roman"/>
          <w:sz w:val="24"/>
          <w:szCs w:val="24"/>
          <w:lang w:eastAsia="ru-RU"/>
        </w:rPr>
        <w:t>чая земельные участки, предметы и другие объекты, которыми контролируемые лица владеют и (или) пользуются и к которым предъявляются обязательные требования.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1.10. Контрольный орган осуществляет учет объектов контроля.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1.11. При сборе, обработке, анализе и </w:t>
      </w:r>
      <w:r>
        <w:rPr>
          <w:rFonts w:ascii="Times New Roman" w:hAnsi="Times New Roman" w:cs="Times New Roman"/>
          <w:sz w:val="24"/>
          <w:szCs w:val="24"/>
        </w:rPr>
        <w:t>учете сведений об объектах контроля для целей их учета контрольный орган использует информацию, представляемую ему в соответствии с нормативными правовыми актами, информацию, получаемую в рамках межведомственного взаимодействия, а также общедоступную инфор</w:t>
      </w:r>
      <w:r>
        <w:rPr>
          <w:rFonts w:ascii="Times New Roman" w:hAnsi="Times New Roman" w:cs="Times New Roman"/>
          <w:sz w:val="24"/>
          <w:szCs w:val="24"/>
        </w:rPr>
        <w:t>мацию.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1.12. 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также, если соответствующие сведения, документы содержа</w:t>
      </w:r>
      <w:r>
        <w:rPr>
          <w:rFonts w:ascii="Times New Roman" w:hAnsi="Times New Roman" w:cs="Times New Roman"/>
          <w:sz w:val="24"/>
          <w:szCs w:val="24"/>
          <w:lang w:eastAsia="ru-RU"/>
        </w:rPr>
        <w:t>тся в государственных или муниципальных информационных ресурсах.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1.13. При осуществлении дорожного 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контроля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контрольный орган получает на безвозмездной основе документы и (или) сведения от иных органов либо подведомственных </w:t>
      </w: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таким органам организаций, в рас</w:t>
      </w:r>
      <w:r>
        <w:rPr>
          <w:rFonts w:ascii="Times New Roman" w:hAnsi="Times New Roman" w:cs="Times New Roman"/>
          <w:sz w:val="24"/>
          <w:szCs w:val="24"/>
          <w:lang w:eastAsia="ru-RU"/>
        </w:rPr>
        <w:t>поряжении которых находятся эти документы и (или) сведения, в рамках межведомственного информационного взаимодействия, в том числе в электронной форме.</w:t>
      </w:r>
    </w:p>
    <w:p w:rsidR="005C4D63" w:rsidRDefault="00274412">
      <w:pPr>
        <w:pStyle w:val="ConsPlusNormal"/>
        <w:ind w:firstLine="708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>1.14. Передача в рамках межведомственного информационного взаимодействия документов и (или) сведений, ра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скрытие информации, в том числе ознакомление с такими документами и (или) сведениями в случаях, предусмотренных </w:t>
      </w:r>
      <w:hyperlink r:id="rId8" w:anchor="64U0IK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 xml:space="preserve">Федеральным законом 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№ 248-ФЗ, осуществляются с учетом требований законодательства Российской Федерации о государственной и иной охраняемой законом тайне. 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1.15. Контрольный орган ведет перечень объектов дорожного контроля в реестре объектов контроля единого реестра видов феде</w:t>
      </w:r>
      <w:r>
        <w:rPr>
          <w:rFonts w:ascii="Times New Roman" w:hAnsi="Times New Roman"/>
          <w:sz w:val="24"/>
        </w:rPr>
        <w:t>рального государственного контроля (надзора), регионального государственного контроля (надзора), муниципального контроля и размещает его на официальном сайте администрации в сети «Интернет».</w:t>
      </w:r>
    </w:p>
    <w:p w:rsidR="005C4D63" w:rsidRDefault="005C4D63">
      <w:pPr>
        <w:pStyle w:val="ConsPlusTitle"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C4D63" w:rsidRDefault="00274412">
      <w:pPr>
        <w:pStyle w:val="ConsPlusTitle"/>
        <w:ind w:firstLine="708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2. Управление рисками причинения вреда (ущерба)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охраняемым</w:t>
      </w:r>
      <w:proofErr w:type="gramEnd"/>
    </w:p>
    <w:p w:rsidR="005C4D63" w:rsidRDefault="00274412">
      <w:pPr>
        <w:pStyle w:val="ConsPlusTitle"/>
        <w:ind w:firstLine="708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 xml:space="preserve">ом ценностям </w:t>
      </w:r>
    </w:p>
    <w:p w:rsidR="005C4D63" w:rsidRDefault="00274412">
      <w:pPr>
        <w:pStyle w:val="ConsPlusTitle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2.1. Дорожный контроль осуществляется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нтенсивность и результаты.</w:t>
      </w:r>
    </w:p>
    <w:p w:rsidR="005C4D63" w:rsidRDefault="00274412">
      <w:pPr>
        <w:pStyle w:val="ConsPlusTitle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2.2. В целях оценки риска причинения вреда (ущерба)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требований, перечен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ь которых изложен 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в приложении 1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к настоящему Положению.</w:t>
      </w:r>
    </w:p>
    <w:p w:rsidR="005C4D63" w:rsidRDefault="00274412">
      <w:pPr>
        <w:pStyle w:val="ConsPlusTitle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2.3. При выявлении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 должностное лицо ко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нтрольного органа, указанное в пункте 1.5 настоящего Положения, направляет уполномоченному должностному лицу контрольного органа, указанному в пункте 1.6 настоящего Положения, представление о проведении контрольного мероприятия.</w:t>
      </w:r>
    </w:p>
    <w:p w:rsidR="005C4D63" w:rsidRDefault="00274412">
      <w:pPr>
        <w:pStyle w:val="ConsPlusTitle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2.4. В рамках дорожного 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контроля плановые контрольные мероприятие не проводятся, отнесение объектов контроля к категориям риска не осуществляется, критерии риска не устанавливаются.</w:t>
      </w:r>
    </w:p>
    <w:p w:rsidR="005C4D63" w:rsidRDefault="005C4D63">
      <w:pPr>
        <w:pStyle w:val="ConsPlusNormal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5C4D63" w:rsidRDefault="00274412">
      <w:pPr>
        <w:pStyle w:val="ConsPlusNormal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Профилактика рисков причинения вреда (ущерба) </w:t>
      </w:r>
    </w:p>
    <w:p w:rsidR="005C4D63" w:rsidRDefault="00274412">
      <w:pPr>
        <w:pStyle w:val="ConsPlusNormal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охраняемым законом ценностям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3.1. </w:t>
      </w:r>
      <w:proofErr w:type="gramStart"/>
      <w:r>
        <w:rPr>
          <w:rFonts w:ascii="Times New Roman" w:hAnsi="Times New Roman"/>
          <w:sz w:val="24"/>
        </w:rPr>
        <w:t>Контрольный о</w:t>
      </w:r>
      <w:r>
        <w:rPr>
          <w:rFonts w:ascii="Times New Roman" w:hAnsi="Times New Roman"/>
          <w:sz w:val="24"/>
        </w:rPr>
        <w:t>рган ежегодно в соответствии с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</w:t>
      </w:r>
      <w:r>
        <w:rPr>
          <w:rFonts w:ascii="Times New Roman" w:hAnsi="Times New Roman"/>
          <w:sz w:val="24"/>
        </w:rPr>
        <w:t>м законом ценностям» утверждает программу профилактики рисков причинения вреда (ущерба) охраняемым законом ценностям (далее - программа профилактики), состоящую из разделов, предусмотренных частью 2 статьи 44 Федерального закона № 248-ФЗ.</w:t>
      </w:r>
      <w:proofErr w:type="gramEnd"/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 Утвержденная</w:t>
      </w:r>
      <w:r>
        <w:rPr>
          <w:rFonts w:ascii="Times New Roman" w:hAnsi="Times New Roman"/>
          <w:sz w:val="24"/>
        </w:rPr>
        <w:t xml:space="preserve"> программа профилактики размещается на официальном сайте администрации в сети «Интернет» в течение пяти дней со дня утверждения.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3.3. При осуществлении дорожного контроля контрольный орган проводит следующие виды профилактических мероприятий: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информиров</w:t>
      </w:r>
      <w:r>
        <w:rPr>
          <w:rFonts w:ascii="Times New Roman" w:hAnsi="Times New Roman"/>
          <w:sz w:val="24"/>
        </w:rPr>
        <w:t>ание;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объявление предостережения;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консультирование;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профилактический визит.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3.4.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порядке, установленном с</w:t>
      </w:r>
      <w:r>
        <w:rPr>
          <w:rFonts w:ascii="Times New Roman" w:hAnsi="Times New Roman"/>
          <w:sz w:val="24"/>
        </w:rPr>
        <w:t>татьей 46 Федерального закона № 248-ФЗ.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Информирование осуществляется посредством размещения и поддержания актуальных сведений на официальном сайте администрации в </w:t>
      </w:r>
      <w:r>
        <w:rPr>
          <w:rFonts w:ascii="Times New Roman" w:hAnsi="Times New Roman" w:cs="Times New Roman"/>
          <w:sz w:val="24"/>
        </w:rPr>
        <w:t xml:space="preserve">информационно-телекоммуникационной </w:t>
      </w:r>
      <w:r>
        <w:rPr>
          <w:rFonts w:ascii="Times New Roman" w:hAnsi="Times New Roman"/>
          <w:sz w:val="24"/>
        </w:rPr>
        <w:t xml:space="preserve">сети «Интернет»  </w:t>
      </w:r>
      <w:r>
        <w:rPr>
          <w:rFonts w:ascii="Times New Roman" w:hAnsi="Times New Roman" w:cs="Times New Roman"/>
          <w:sz w:val="24"/>
          <w:lang w:eastAsia="ru-RU"/>
        </w:rPr>
        <w:t>«www.unradm.ru».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3.5. </w:t>
      </w:r>
      <w:proofErr w:type="gramStart"/>
      <w:r>
        <w:rPr>
          <w:rFonts w:ascii="Times New Roman" w:hAnsi="Times New Roman"/>
          <w:sz w:val="24"/>
        </w:rPr>
        <w:t>В случае наличия у</w:t>
      </w:r>
      <w:r>
        <w:rPr>
          <w:rFonts w:ascii="Times New Roman" w:hAnsi="Times New Roman"/>
          <w:sz w:val="24"/>
        </w:rPr>
        <w:t xml:space="preserve">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</w:t>
      </w:r>
      <w:r>
        <w:rPr>
          <w:rFonts w:ascii="Times New Roman" w:hAnsi="Times New Roman"/>
          <w:sz w:val="24"/>
        </w:rPr>
        <w:t>аконом ценностям либо создало угрозу причинения вреда (ущерба) охраняемым законом ценностям либо создало угрозу причинения вреда охраняемым ценностям, контрольный орган объявляет контролируемому лицу предостережение о недопустимости</w:t>
      </w:r>
      <w:proofErr w:type="gramEnd"/>
      <w:r>
        <w:rPr>
          <w:rFonts w:ascii="Times New Roman" w:hAnsi="Times New Roman"/>
          <w:sz w:val="24"/>
        </w:rPr>
        <w:t xml:space="preserve"> нарушения обязательных </w:t>
      </w:r>
      <w:r>
        <w:rPr>
          <w:rFonts w:ascii="Times New Roman" w:hAnsi="Times New Roman"/>
          <w:sz w:val="24"/>
        </w:rPr>
        <w:t xml:space="preserve">требований и предлагает принять меры по обеспечению соблюдения обязательных требований (далее - предостережение). 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3.6. В соответствии со статьей 49 Федерального закона № 248-ФЗ контролируемое лицо в течение 10 дней со дня получения предостережения вправе </w:t>
      </w:r>
      <w:r>
        <w:rPr>
          <w:rFonts w:ascii="Times New Roman" w:hAnsi="Times New Roman"/>
          <w:sz w:val="24"/>
        </w:rPr>
        <w:t>подать в отношении этого предостережения возражение.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3.7. </w:t>
      </w:r>
      <w:proofErr w:type="gramStart"/>
      <w:r>
        <w:rPr>
          <w:rFonts w:ascii="Times New Roman" w:hAnsi="Times New Roman"/>
          <w:sz w:val="24"/>
        </w:rPr>
        <w:t>Возражение в отношении предостережения направляется контролируемым лицом в виде электронного документа, подписанного в соответствии с пунктом 6 статьи 21 Федерального закона № 248-ФЗ, на указанный в</w:t>
      </w:r>
      <w:r>
        <w:rPr>
          <w:rFonts w:ascii="Times New Roman" w:hAnsi="Times New Roman"/>
          <w:sz w:val="24"/>
        </w:rPr>
        <w:t xml:space="preserve"> предостережении адрес электронной почты контрольного органа, либо </w:t>
      </w:r>
      <w:bookmarkStart w:id="4" w:name="_Hlk186028102"/>
      <w:r>
        <w:rPr>
          <w:rFonts w:ascii="Times New Roman" w:hAnsi="Times New Roman"/>
          <w:sz w:val="24"/>
        </w:rPr>
        <w:t xml:space="preserve">с использованием </w:t>
      </w:r>
      <w:bookmarkEnd w:id="4"/>
      <w:r>
        <w:rPr>
          <w:rFonts w:ascii="Times New Roman" w:hAnsi="Times New Roman"/>
          <w:sz w:val="24"/>
        </w:rPr>
        <w:t>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</w:t>
      </w:r>
      <w:r>
        <w:rPr>
          <w:rFonts w:ascii="Times New Roman" w:hAnsi="Times New Roman"/>
          <w:sz w:val="24"/>
        </w:rPr>
        <w:t xml:space="preserve">луг). </w:t>
      </w:r>
      <w:proofErr w:type="gramEnd"/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3.8. Возражение в отношении предостережения должно содержать: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а) фамилию, имя и отчество (при наличии), сведения о месте жительства контролируемого лица – физического лица либо наименование, сведения о месте нахождения контролируемого лица – юридиче</w:t>
      </w:r>
      <w:r>
        <w:rPr>
          <w:rFonts w:ascii="Times New Roman" w:hAnsi="Times New Roman"/>
          <w:sz w:val="24"/>
        </w:rPr>
        <w:t>ского лица, а также номер (номера) контактного телефона, адрес электронной почты, по которым должен быть направлен ответ;</w:t>
      </w:r>
      <w:proofErr w:type="gramEnd"/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сведения о предостережении (дату и номер) и должностном лице, направившем такое предостережение;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доводы, на основании которых ко</w:t>
      </w:r>
      <w:r>
        <w:rPr>
          <w:rFonts w:ascii="Times New Roman" w:hAnsi="Times New Roman"/>
          <w:sz w:val="24"/>
        </w:rPr>
        <w:t xml:space="preserve">нтролируемое лицо </w:t>
      </w:r>
      <w:proofErr w:type="gramStart"/>
      <w:r>
        <w:rPr>
          <w:rFonts w:ascii="Times New Roman" w:hAnsi="Times New Roman"/>
          <w:sz w:val="24"/>
        </w:rPr>
        <w:t>не согласно</w:t>
      </w:r>
      <w:proofErr w:type="gramEnd"/>
      <w:r>
        <w:rPr>
          <w:rFonts w:ascii="Times New Roman" w:hAnsi="Times New Roman"/>
          <w:sz w:val="24"/>
        </w:rPr>
        <w:t xml:space="preserve"> с предостережением (с приложением подтверждающих указанные доводы сведений и (или) документов). 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3.9. В случае если возражение в отношении предостережения не содержит обязательных сведений, перечисленных выше, в течение 3 рабо</w:t>
      </w:r>
      <w:r>
        <w:rPr>
          <w:rFonts w:ascii="Times New Roman" w:hAnsi="Times New Roman"/>
          <w:sz w:val="24"/>
        </w:rPr>
        <w:t>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3.10. Возражение в отношении предостережения рассматривается </w:t>
      </w:r>
      <w:r>
        <w:rPr>
          <w:rFonts w:ascii="Times New Roman" w:hAnsi="Times New Roman"/>
          <w:sz w:val="24"/>
        </w:rPr>
        <w:t xml:space="preserve">контрольным органом в течение 10 рабочих дней со дня его поступления в контрольный орган. 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3.11. По результатам рассмотрения контрольным органом возражения в отношении предостережения принимается одно из следующих решений: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а) об оставлении предостережения </w:t>
      </w:r>
      <w:r>
        <w:rPr>
          <w:rFonts w:ascii="Times New Roman" w:hAnsi="Times New Roman"/>
          <w:sz w:val="24"/>
        </w:rPr>
        <w:t>без изменения;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об отмене предостережения.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3.12. Информация о принятом решении, предусмотренном пунктом 3.11. настоящего Положения, в течение одного рабочего дня со дня его принятия направляется контролируемому лицу, представившему возражение в отношении</w:t>
      </w:r>
      <w:r>
        <w:rPr>
          <w:rFonts w:ascii="Times New Roman" w:hAnsi="Times New Roman"/>
          <w:sz w:val="24"/>
        </w:rPr>
        <w:t xml:space="preserve"> предостережения.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3.13. </w:t>
      </w:r>
      <w:proofErr w:type="gramStart"/>
      <w:r>
        <w:rPr>
          <w:rFonts w:ascii="Times New Roman" w:hAnsi="Times New Roman"/>
          <w:sz w:val="24"/>
        </w:rPr>
        <w:t xml:space="preserve">Должностные лица, </w:t>
      </w:r>
      <w:r>
        <w:rPr>
          <w:rFonts w:ascii="Times New Roman" w:eastAsia="Calibri" w:hAnsi="Times New Roman"/>
          <w:spacing w:val="-5"/>
          <w:sz w:val="24"/>
        </w:rPr>
        <w:t>уполномоченные на осуществление контроля</w:t>
      </w:r>
      <w:r>
        <w:rPr>
          <w:rFonts w:ascii="Times New Roman" w:hAnsi="Times New Roman"/>
          <w:sz w:val="24"/>
        </w:rPr>
        <w:t xml:space="preserve">, проводят консультирование контролируемых лиц без взимания платы в письменной форме при их письменном обращении (в сроки, установленные Федеральным законом от 2 мая 2006 </w:t>
      </w:r>
      <w:r>
        <w:rPr>
          <w:rFonts w:ascii="Times New Roman" w:hAnsi="Times New Roman"/>
          <w:sz w:val="24"/>
        </w:rPr>
        <w:t xml:space="preserve">года № 59-ФЗ «О порядке рассмотрения обращений граждан Российской Федерации») либо в </w:t>
      </w:r>
      <w:r>
        <w:rPr>
          <w:rFonts w:ascii="Times New Roman" w:hAnsi="Times New Roman"/>
          <w:sz w:val="24"/>
        </w:rPr>
        <w:lastRenderedPageBreak/>
        <w:t>устной форме по телефону, посредством видео-конференц-связи, на личном приеме у должностного лица, либо в ходе проведения профилактического мероприятия, контрольного мероп</w:t>
      </w:r>
      <w:r>
        <w:rPr>
          <w:rFonts w:ascii="Times New Roman" w:hAnsi="Times New Roman"/>
          <w:sz w:val="24"/>
        </w:rPr>
        <w:t>риятия</w:t>
      </w:r>
      <w:proofErr w:type="gramEnd"/>
      <w:r>
        <w:rPr>
          <w:rFonts w:ascii="Times New Roman" w:hAnsi="Times New Roman"/>
          <w:sz w:val="24"/>
        </w:rPr>
        <w:t>.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услуг.</w:t>
      </w:r>
    </w:p>
    <w:p w:rsidR="005C4D63" w:rsidRDefault="00274412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3.14. Консультирование осуществляется по следующим вопросам: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применение обязатель</w:t>
      </w:r>
      <w:r>
        <w:rPr>
          <w:rFonts w:ascii="Times New Roman" w:hAnsi="Times New Roman"/>
          <w:sz w:val="24"/>
        </w:rPr>
        <w:t>ных требований, соблюдение которых является предметом дорожного контроля в соответствии с пунктом 1.2 настоящего Положения, содержание и последствия их несоблюдения;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необходимые организационные и (или) технические мероприятия, которые должны реализовать</w:t>
      </w:r>
      <w:r>
        <w:rPr>
          <w:rFonts w:ascii="Times New Roman" w:hAnsi="Times New Roman"/>
          <w:sz w:val="24"/>
        </w:rPr>
        <w:t xml:space="preserve"> контролируемые лица для соблюдения обязательных требований, соблюдение которых является предметом дорожного контроля в соответствии с пунктом 1.2 настоящего Положения;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осуществление дорожного контроля.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3.15. Консультирование в письменной форме по указа</w:t>
      </w:r>
      <w:r>
        <w:rPr>
          <w:rFonts w:ascii="Times New Roman" w:hAnsi="Times New Roman"/>
          <w:sz w:val="24"/>
        </w:rPr>
        <w:t>нным вопросам осуществляется в случае поступления от контролируемого лица запроса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</w:t>
      </w:r>
      <w:r>
        <w:rPr>
          <w:rFonts w:ascii="Times New Roman" w:hAnsi="Times New Roman"/>
          <w:sz w:val="24"/>
        </w:rPr>
        <w:t xml:space="preserve">6. </w:t>
      </w:r>
      <w:proofErr w:type="gramStart"/>
      <w:r>
        <w:rPr>
          <w:rFonts w:ascii="Times New Roman" w:hAnsi="Times New Roman"/>
          <w:sz w:val="24"/>
        </w:rPr>
        <w:t>В случае если в течение календарного года поступило 5 и более однотипных (по одним и тем же вопросам) обращений от различных контролируемых лиц и их представителей, консультирование по таким обращениям осуществляется посредством размещения на официально</w:t>
      </w:r>
      <w:r>
        <w:rPr>
          <w:rFonts w:ascii="Times New Roman" w:hAnsi="Times New Roman"/>
          <w:sz w:val="24"/>
        </w:rPr>
        <w:t>м сайте администрации в сети «Интернет» письменных разъяснений, подписанных уполномоченным должностным лицом, без указания в таких разъяснениях сведений, отнесенных к категории ограниченного доступа.</w:t>
      </w:r>
      <w:proofErr w:type="gramEnd"/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3.17. Учет консультирований ведется в журнале учета конс</w:t>
      </w:r>
      <w:r>
        <w:rPr>
          <w:rFonts w:ascii="Times New Roman" w:hAnsi="Times New Roman"/>
          <w:sz w:val="24"/>
        </w:rPr>
        <w:t xml:space="preserve">ультирований в федеральной государственной информационной системе Типовое облачное решение контрольной (надзорной) деятельности». 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3.18. Профилактический визит проводится в форме профилактической беседы должностным лицом, </w:t>
      </w:r>
      <w:r>
        <w:rPr>
          <w:rFonts w:ascii="Times New Roman" w:eastAsia="Calibri" w:hAnsi="Times New Roman"/>
          <w:spacing w:val="-5"/>
          <w:sz w:val="24"/>
        </w:rPr>
        <w:t>уполномоченным на осуществление ко</w:t>
      </w:r>
      <w:r>
        <w:rPr>
          <w:rFonts w:ascii="Times New Roman" w:eastAsia="Calibri" w:hAnsi="Times New Roman"/>
          <w:spacing w:val="-5"/>
          <w:sz w:val="24"/>
        </w:rPr>
        <w:t>нтроля</w:t>
      </w:r>
      <w:r>
        <w:rPr>
          <w:rFonts w:ascii="Times New Roman" w:hAnsi="Times New Roman"/>
          <w:sz w:val="24"/>
        </w:rPr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«Инспектор». 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3.19. </w:t>
      </w:r>
      <w:proofErr w:type="gramStart"/>
      <w:r>
        <w:rPr>
          <w:rFonts w:ascii="Times New Roman" w:hAnsi="Times New Roman"/>
          <w:sz w:val="24"/>
        </w:rPr>
        <w:t>В ходе профилактического визита контролируемое лицо информируется об обязательных требованиях, пре</w:t>
      </w:r>
      <w:r>
        <w:rPr>
          <w:rFonts w:ascii="Times New Roman" w:hAnsi="Times New Roman"/>
          <w:sz w:val="24"/>
        </w:rPr>
        <w:t xml:space="preserve">дъявляемых к его деятельности либо к принадлежащим ему объектам контроля, из числа требований, соблюдение которых включено в предмет дорожного контроля в соответствии с пунктом 1.2 настоящего Положения, а должностное лицо, </w:t>
      </w:r>
      <w:r>
        <w:rPr>
          <w:rFonts w:ascii="Times New Roman" w:eastAsia="Calibri" w:hAnsi="Times New Roman"/>
          <w:spacing w:val="-5"/>
          <w:sz w:val="24"/>
        </w:rPr>
        <w:t>уполномоченное на осуществление к</w:t>
      </w:r>
      <w:r>
        <w:rPr>
          <w:rFonts w:ascii="Times New Roman" w:eastAsia="Calibri" w:hAnsi="Times New Roman"/>
          <w:spacing w:val="-5"/>
          <w:sz w:val="24"/>
        </w:rPr>
        <w:t>онтроля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color w:val="660066"/>
          <w:sz w:val="24"/>
        </w:rPr>
        <w:t xml:space="preserve"> </w:t>
      </w:r>
      <w:r>
        <w:rPr>
          <w:rFonts w:ascii="Times New Roman" w:hAnsi="Times New Roman"/>
          <w:sz w:val="24"/>
        </w:rPr>
        <w:t>осуществляет ознакомление с объектом контроля и проводит оценку уровня соблюдения контролируемым лицом обязательных требований.</w:t>
      </w:r>
      <w:proofErr w:type="gramEnd"/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3.20. Профилактический визит проводится по инициативе контрольного органа (обязательный профилактический визит) или по </w:t>
      </w:r>
      <w:r>
        <w:rPr>
          <w:rFonts w:ascii="Times New Roman" w:hAnsi="Times New Roman"/>
          <w:sz w:val="24"/>
        </w:rPr>
        <w:t>инициативе контролируемого лица.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bookmarkStart w:id="5" w:name="_Hlk211941549"/>
      <w:r>
        <w:rPr>
          <w:rFonts w:ascii="Times New Roman" w:hAnsi="Times New Roman"/>
          <w:sz w:val="24"/>
        </w:rPr>
        <w:t>3.21. Обязательный профилактический визит в рамках дорожного контроля проводится в случаях, предусмотренных подпунктами а) и б) пункта 4 части 1 статьи 52.1 Федерального закона № 248-ФЗ.</w:t>
      </w:r>
      <w:bookmarkEnd w:id="5"/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3.22. Профилактический визит по иниц</w:t>
      </w:r>
      <w:r>
        <w:rPr>
          <w:rFonts w:ascii="Times New Roman" w:hAnsi="Times New Roman"/>
          <w:sz w:val="24"/>
        </w:rPr>
        <w:t>иативе контролируемого лица проводится в соответствии со статьей 52.2 Федерального закона № 248-ФЗ по заявлению контролируемого лица, если такое лицо относится к субъектам малого предпринимательства, является социально ориентированной некоммерческой органи</w:t>
      </w:r>
      <w:r>
        <w:rPr>
          <w:rFonts w:ascii="Times New Roman" w:hAnsi="Times New Roman"/>
          <w:sz w:val="24"/>
        </w:rPr>
        <w:t>зацией либо государственным или муниципальным учреждением. Заявление о проведении профилактического визита подается контролируемым лицом посредством единого портала государственных и муниципальных услуг.</w:t>
      </w:r>
    </w:p>
    <w:p w:rsidR="005C4D63" w:rsidRDefault="005C4D63">
      <w:pPr>
        <w:pStyle w:val="ConsPlusNormal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5C4D63" w:rsidRDefault="00274412">
      <w:pPr>
        <w:pStyle w:val="ConsPlusNormal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Осуществление муниципального контроля, порядок о</w:t>
      </w:r>
      <w:r>
        <w:rPr>
          <w:rFonts w:ascii="Times New Roman" w:hAnsi="Times New Roman" w:cs="Times New Roman"/>
          <w:b/>
          <w:bCs/>
          <w:sz w:val="24"/>
          <w:szCs w:val="24"/>
        </w:rPr>
        <w:t>рганизации</w:t>
      </w:r>
    </w:p>
    <w:p w:rsidR="005C4D63" w:rsidRDefault="00274412">
      <w:pPr>
        <w:pStyle w:val="ConsPlusNormal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контрольных мероприятий и контрольных действий</w:t>
      </w:r>
    </w:p>
    <w:p w:rsidR="005C4D63" w:rsidRDefault="00274412">
      <w:pPr>
        <w:pStyle w:val="ConsPlusNormal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4.1. При осуществлении </w:t>
      </w:r>
      <w:r>
        <w:rPr>
          <w:rStyle w:val="a5"/>
          <w:sz w:val="24"/>
          <w:szCs w:val="24"/>
        </w:rPr>
        <w:t>дорожного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плановые контрольные мероприятия не проводятся.</w:t>
      </w:r>
    </w:p>
    <w:p w:rsidR="005C4D63" w:rsidRDefault="00274412">
      <w:pPr>
        <w:pStyle w:val="ConsPlusNormal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4.2. В рамках осуществления </w:t>
      </w:r>
      <w:r>
        <w:rPr>
          <w:rStyle w:val="a5"/>
          <w:sz w:val="24"/>
          <w:szCs w:val="24"/>
        </w:rPr>
        <w:t>дорожного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проводятся следующие контрольные мероприятия с взаимодействие</w:t>
      </w:r>
      <w:r>
        <w:rPr>
          <w:rFonts w:ascii="Times New Roman" w:hAnsi="Times New Roman" w:cs="Times New Roman"/>
          <w:sz w:val="24"/>
          <w:szCs w:val="24"/>
        </w:rPr>
        <w:t xml:space="preserve">м с контролируемым лицом: 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инспекционный визит;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рейдовый осмотр;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документарная проверка;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выездная проверка.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Без взаимодействия с контролируемым лицом проводятся следующие контрольные мероприятия: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наблюдение за соблюдением обязательных т</w:t>
      </w:r>
      <w:r>
        <w:rPr>
          <w:rFonts w:ascii="Times New Roman" w:hAnsi="Times New Roman" w:cs="Times New Roman"/>
          <w:sz w:val="24"/>
          <w:szCs w:val="24"/>
        </w:rPr>
        <w:t>ребований (мониторинг безопасности);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выездное обследование.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Для проведения контрольного мероприятия, предусматривающего взаимодействие с контролируемым лицом, а также документарной проверки принимается решение контрольного органа, подписанное </w:t>
      </w:r>
      <w:bookmarkStart w:id="6" w:name="_Hlk192241220"/>
      <w:r>
        <w:rPr>
          <w:rFonts w:ascii="Times New Roman" w:hAnsi="Times New Roman" w:cs="Times New Roman"/>
          <w:sz w:val="24"/>
          <w:szCs w:val="24"/>
        </w:rPr>
        <w:t xml:space="preserve">должностным лицом контрольного органа, указанным в пункте </w:t>
      </w:r>
      <w:bookmarkEnd w:id="6"/>
      <w:r>
        <w:rPr>
          <w:rFonts w:ascii="Times New Roman" w:hAnsi="Times New Roman" w:cs="Times New Roman"/>
          <w:sz w:val="24"/>
          <w:szCs w:val="24"/>
        </w:rPr>
        <w:t>1.6 настоящего Положения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алее - решение о проведении контрольного мероприятия)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4.5. В решении о проведении контрольного мероприятия указываются сведения, предусмотренные частью 1 статьи 64 Федера</w:t>
      </w:r>
      <w:r>
        <w:rPr>
          <w:rFonts w:ascii="Times New Roman" w:hAnsi="Times New Roman" w:cs="Times New Roman"/>
          <w:bCs/>
          <w:sz w:val="24"/>
          <w:szCs w:val="24"/>
        </w:rPr>
        <w:t>льного закона № 248-ФЗ.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Контрольные мероприятия без взаимодействия с контролируемым лицом проводятся должностными лицами, уполномоченными на осуществление контроля на основании заданий должностного лица контрольного органа, указанного в пункте 1.6 нас</w:t>
      </w:r>
      <w:r>
        <w:rPr>
          <w:rFonts w:ascii="Times New Roman" w:hAnsi="Times New Roman" w:cs="Times New Roman"/>
          <w:sz w:val="24"/>
          <w:szCs w:val="24"/>
        </w:rPr>
        <w:t xml:space="preserve">тоящего Положения, включая задания, содержащиеся в планах работы контрольного органа. 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4.7. Внеплановые контрольные мероприятия, предусмотренные пунктом 4.2. настоящего Положения, проводятся по основаниям, предусмотренным пунктами 1, 3, 4, 5, 7, </w:t>
      </w:r>
      <w:r w:rsidRPr="00274412">
        <w:rPr>
          <w:rFonts w:ascii="Times New Roman" w:hAnsi="Times New Roman" w:cs="Times New Roman"/>
          <w:color w:val="000000"/>
          <w:sz w:val="24"/>
          <w:szCs w:val="24"/>
        </w:rPr>
        <w:t>8,</w:t>
      </w:r>
      <w:r>
        <w:rPr>
          <w:rFonts w:ascii="Times New Roman" w:hAnsi="Times New Roman" w:cs="Times New Roman"/>
          <w:sz w:val="24"/>
          <w:szCs w:val="24"/>
        </w:rPr>
        <w:t xml:space="preserve"> 9 части 1 статьи 57 Федерального закона № 248-ФЗ. 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4.8.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видеозаписи, в том числе с использова</w:t>
      </w:r>
      <w:r>
        <w:rPr>
          <w:rFonts w:ascii="Times New Roman" w:hAnsi="Times New Roman"/>
          <w:sz w:val="24"/>
        </w:rPr>
        <w:t xml:space="preserve">нием мобильного приложения «Инспектор». </w:t>
      </w:r>
      <w:proofErr w:type="gramStart"/>
      <w:r>
        <w:rPr>
          <w:rFonts w:ascii="Times New Roman" w:hAnsi="Times New Roman"/>
          <w:sz w:val="24"/>
        </w:rPr>
        <w:t>Решение о необходимости использования собственных технических средств, в том числе электронных вычислительных машин и электронных носителей информации, копировальных аппаратов, сканеров, телефонов (в том числе сотово</w:t>
      </w:r>
      <w:r>
        <w:rPr>
          <w:rFonts w:ascii="Times New Roman" w:hAnsi="Times New Roman"/>
          <w:sz w:val="24"/>
        </w:rPr>
        <w:t>й связи), средств аудио- и видеозаписи, фотоаппаратов, необходимых для проведения контрольных мероприятий, фотосъемки, аудио- и видеозаписи, иных способов фиксации доказательств нарушений обязательных требований при осуществлении контрольных мероприятий пр</w:t>
      </w:r>
      <w:r>
        <w:rPr>
          <w:rFonts w:ascii="Times New Roman" w:hAnsi="Times New Roman"/>
          <w:sz w:val="24"/>
        </w:rPr>
        <w:t>инимается инспекторами самостоятельно.</w:t>
      </w:r>
      <w:proofErr w:type="gramEnd"/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4.9. Информация о проведении фотосъемки, аудио- и видеозаписи и использованных для этих целей технических средствах отражается в акте контрольного мероприятия.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4.10. Фиксация нарушений обязательных требований при помо</w:t>
      </w:r>
      <w:r>
        <w:rPr>
          <w:rFonts w:ascii="Times New Roman" w:hAnsi="Times New Roman"/>
          <w:sz w:val="24"/>
        </w:rPr>
        <w:t>щи фотосъемки проводится не менее чем 2 снимками каждого из выявленных нарушений обязательных требований. Аудио - и видеозапись осуществляется в ходе проведения контрольного мероприятия непрерывно, с уведомлением в начале и конце записи о дате, месте, врем</w:t>
      </w:r>
      <w:r>
        <w:rPr>
          <w:rFonts w:ascii="Times New Roman" w:hAnsi="Times New Roman"/>
          <w:sz w:val="24"/>
        </w:rPr>
        <w:t>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 Результаты проведения фотосъемки, аудио - и видеозаписи являются приложением к акту. Использование</w:t>
      </w:r>
      <w:r>
        <w:rPr>
          <w:rFonts w:ascii="Times New Roman" w:hAnsi="Times New Roman"/>
          <w:sz w:val="24"/>
        </w:rPr>
        <w:t xml:space="preserve">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4.11. Инспекционный визит, рейдовый осмотр, выездная проверка мо</w:t>
      </w:r>
      <w:r>
        <w:rPr>
          <w:rFonts w:ascii="Times New Roman" w:hAnsi="Times New Roman"/>
          <w:sz w:val="24"/>
        </w:rPr>
        <w:t>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4.12. Индивидуальный предприниматель, гражданин, являющиеся контролируемыми л</w:t>
      </w:r>
      <w:r>
        <w:rPr>
          <w:rFonts w:ascii="Times New Roman" w:hAnsi="Times New Roman"/>
          <w:sz w:val="24"/>
        </w:rPr>
        <w:t>ицами, вправе представить в контрольный орган информацию о невозможности присутствия при проведении контрольного мероприятия в следующих случаях: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временной нетрудоспособности контролируемого лица;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нахождения контролируемого лица за пределами Брянской облас</w:t>
      </w:r>
      <w:r>
        <w:rPr>
          <w:rFonts w:ascii="Times New Roman" w:hAnsi="Times New Roman"/>
          <w:sz w:val="24"/>
        </w:rPr>
        <w:t>ти (в служебной командировке, в связи с отпуском);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применения к гражданину административного или уголовного наказания, а также избрания меры пресечения в соответствии с законодательством Российской Федерации, которое делает невозможной его явку.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4.13. Инфо</w:t>
      </w:r>
      <w:r>
        <w:rPr>
          <w:rFonts w:ascii="Times New Roman" w:hAnsi="Times New Roman"/>
          <w:sz w:val="24"/>
        </w:rPr>
        <w:t>рмация контролируемого лица должна содержать описание обстоятельств, препятствующих присутствию при проведении контрольного мероприятия.</w:t>
      </w: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4.14. При представлении указанной информации проведение контрольного мероприятия переносится на срок, необходимый для у</w:t>
      </w:r>
      <w:r>
        <w:rPr>
          <w:rFonts w:ascii="Times New Roman" w:hAnsi="Times New Roman"/>
          <w:sz w:val="24"/>
        </w:rPr>
        <w:t>странения обстоятельств, препятствующих возможности присутствия контролируемого лица при проведении контрольного мероприятия.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 Инспекционный визит проводится в порядке, установленном статьей 70 Федерального закона № 248-ФЗ, по месту нахождения (осущес</w:t>
      </w:r>
      <w:r>
        <w:rPr>
          <w:rFonts w:ascii="Times New Roman" w:hAnsi="Times New Roman" w:cs="Times New Roman"/>
          <w:sz w:val="24"/>
          <w:szCs w:val="24"/>
        </w:rPr>
        <w:t>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4.15.1. В ходе инспекционного визита могут совершаться следующие контрольные действия: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</w:t>
      </w:r>
      <w:r>
        <w:rPr>
          <w:rFonts w:ascii="Times New Roman" w:hAnsi="Times New Roman" w:cs="Times New Roman"/>
          <w:sz w:val="24"/>
          <w:szCs w:val="24"/>
        </w:rPr>
        <w:t>енных объяснений;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</w:t>
      </w:r>
      <w:r>
        <w:rPr>
          <w:rFonts w:ascii="Times New Roman" w:hAnsi="Times New Roman" w:cs="Times New Roman"/>
          <w:sz w:val="24"/>
          <w:szCs w:val="24"/>
        </w:rPr>
        <w:t>ых структурных подразделений) либо объекта контроля.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4.15.2. 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4.15.3. Срок проведения инспекционного визита в одном месте осуществ</w:t>
      </w:r>
      <w:r>
        <w:rPr>
          <w:rFonts w:ascii="Times New Roman" w:hAnsi="Times New Roman" w:cs="Times New Roman"/>
          <w:sz w:val="24"/>
          <w:szCs w:val="24"/>
        </w:rPr>
        <w:t>ления деятельности либо на одном производственном объекте (территории) не может превышать один рабочий день.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4.15.4. Внеплановый инспекционный визит может проводиться только по согласованию с органами прокуратуры, за исключением случаев его проведения в со</w:t>
      </w:r>
      <w:r>
        <w:rPr>
          <w:rFonts w:ascii="Times New Roman" w:hAnsi="Times New Roman" w:cs="Times New Roman"/>
          <w:sz w:val="24"/>
          <w:szCs w:val="24"/>
        </w:rPr>
        <w:t xml:space="preserve">ответствии с пунктами 3, 4, 8 части 1 статьи 57 и частью 12 статьи 66 Федерального закона № 248-ФЗ. 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4.16.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Рейдовый осмотр проводится в соответствии со статьей 71 Федерального закона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248-ФЗ. 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4.16.1. Рейдовый осмотр проводится в целях оценки соблюдения 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бязательных требований по использованию (эксплуатации) производственных объектов, которыми владеют, пользуются или управляют несколько лиц, находящихся на территории, на которой расположено несколько контролируемых лиц. 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4.16.2. В ходе рейдового осмотра могут совершаться следующие контрольные (надзорные) действия: 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опрос; 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получение письменных объяснений; 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истребование документов; 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отбор проб (образцов); 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инструментальное обследование;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испытание; 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экспертиза. 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4.16.3. Срок проведения рейдового осмотра не может превышать 10 рабочих дней. Срок взаимодействия с одним контролируемым лицом в период проведения рейдового осмотра не может превышать один рабочий день. 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4.16.4.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Рейдовый осмотр может проводиться только по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согласованию с органами прокуратуры, за исключением случаев его проведения в соответствии с пунктами 3, 4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8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части 1 статьи 57 и частью 12 статьи 66 Федерального закона № 248-ФЗ.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 Документарная проверка проводится в порядке, установленном статьей 72 Ф</w:t>
      </w:r>
      <w:r>
        <w:rPr>
          <w:rFonts w:ascii="Times New Roman" w:hAnsi="Times New Roman" w:cs="Times New Roman"/>
          <w:sz w:val="24"/>
          <w:szCs w:val="24"/>
        </w:rPr>
        <w:t>едерального закона № 248-ФЗ.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4.17.1. 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</w:t>
      </w:r>
      <w:r>
        <w:rPr>
          <w:rFonts w:ascii="Times New Roman" w:hAnsi="Times New Roman" w:cs="Times New Roman"/>
          <w:sz w:val="24"/>
          <w:szCs w:val="24"/>
        </w:rPr>
        <w:t>вонарушениях и иные документы о результатах осуществления в отношении этого контролируемого лица муниципального контроля.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4.17.2. В ходе документарной проверки могут совершаться следующие контрольные действия: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истребование </w:t>
      </w:r>
      <w:r>
        <w:rPr>
          <w:rFonts w:ascii="Times New Roman" w:hAnsi="Times New Roman" w:cs="Times New Roman"/>
          <w:sz w:val="24"/>
          <w:szCs w:val="24"/>
        </w:rPr>
        <w:t>документов;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экспертиза.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4.17.3. Срок проведения документарной проверки не может превышать десять рабочих дней.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период с момента направления контрольным органом контролируемому лицу требования представить необходимые для рассмотрения в ходе документарной</w:t>
      </w:r>
      <w:r>
        <w:rPr>
          <w:rFonts w:ascii="Times New Roman" w:hAnsi="Times New Roman" w:cs="Times New Roman"/>
          <w:sz w:val="24"/>
          <w:szCs w:val="24"/>
        </w:rPr>
        <w:t xml:space="preserve">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</w:t>
      </w:r>
      <w:r>
        <w:rPr>
          <w:rFonts w:ascii="Times New Roman" w:hAnsi="Times New Roman" w:cs="Times New Roman"/>
          <w:sz w:val="24"/>
          <w:szCs w:val="24"/>
        </w:rPr>
        <w:t>емым лицом документах либо о несоответствии сведений, содержащихся в этих документах, сведениям</w:t>
      </w:r>
      <w:proofErr w:type="gramEnd"/>
      <w:r>
        <w:rPr>
          <w:rFonts w:ascii="Times New Roman" w:hAnsi="Times New Roman" w:cs="Times New Roman"/>
          <w:sz w:val="24"/>
          <w:szCs w:val="24"/>
        </w:rPr>
        <w:t>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пи</w:t>
      </w:r>
      <w:r>
        <w:rPr>
          <w:rFonts w:ascii="Times New Roman" w:hAnsi="Times New Roman" w:cs="Times New Roman"/>
          <w:sz w:val="24"/>
          <w:szCs w:val="24"/>
        </w:rPr>
        <w:t>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4.17.4. Внеплановая документарная проверка может проводиться только по согласованию с ор</w:t>
      </w:r>
      <w:r>
        <w:rPr>
          <w:rFonts w:ascii="Times New Roman" w:hAnsi="Times New Roman" w:cs="Times New Roman"/>
          <w:sz w:val="24"/>
          <w:szCs w:val="24"/>
        </w:rPr>
        <w:t xml:space="preserve">ганами прокуратуры, за исключением случая ее проведения в соответствии с пунктами 3, 4, 8 части 1 статьи 57 Федерального закона № 248-ФЗ. 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4.18. Выездная проверка проводится в порядке, установленном статьей 73 Федерального закона № 248-ФЗ, посредством взаи</w:t>
      </w:r>
      <w:r>
        <w:rPr>
          <w:rFonts w:ascii="Times New Roman" w:hAnsi="Times New Roman" w:cs="Times New Roman"/>
          <w:sz w:val="24"/>
          <w:szCs w:val="24"/>
        </w:rPr>
        <w:t>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4.18.1. В ходе выездной прове</w:t>
      </w:r>
      <w:r>
        <w:rPr>
          <w:rFonts w:ascii="Times New Roman" w:hAnsi="Times New Roman" w:cs="Times New Roman"/>
          <w:sz w:val="24"/>
          <w:szCs w:val="24"/>
        </w:rPr>
        <w:t>рки могут совершаться следующие контрольные действия: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досмотр;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4.18.2. Внеплановая выездная проверка может проводиться только по согласованию с органами</w:t>
      </w:r>
      <w:r>
        <w:rPr>
          <w:rFonts w:ascii="Times New Roman" w:hAnsi="Times New Roman" w:cs="Times New Roman"/>
          <w:sz w:val="24"/>
          <w:szCs w:val="24"/>
        </w:rPr>
        <w:t xml:space="preserve"> прокуратуры, за исключением случаев ее проведения в соответствии с пунктами 3,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4, 8 части 1 статьи 57 и частью 12 статьи 66 Федерального закона № 248-ФЗ. 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4.18.3. Срок проведения выездной проверки не может превышать десять рабочих дней. В отношении одного</w:t>
      </w:r>
      <w:r>
        <w:rPr>
          <w:rFonts w:ascii="Times New Roman" w:hAnsi="Times New Roman" w:cs="Times New Roman"/>
          <w:sz w:val="24"/>
          <w:szCs w:val="24"/>
        </w:rPr>
        <w:t xml:space="preserve">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4.19.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Наблюдение за соблюдением обязательных требований </w:t>
      </w:r>
      <w:r>
        <w:rPr>
          <w:rFonts w:ascii="Times New Roman" w:hAnsi="Times New Roman" w:cs="Times New Roman"/>
          <w:sz w:val="24"/>
          <w:szCs w:val="24"/>
        </w:rPr>
        <w:t xml:space="preserve">(мониторинг безопасности) проводится без взаимодействия с контролируемым лицом в порядке, установленном статьей 74 Федерального закона № 248-ФЗ, осуществляется  путем сбора, анализа данных об объектах контроля, имеющихся у контрольного органа, в том числе </w:t>
      </w:r>
      <w:r>
        <w:rPr>
          <w:rFonts w:ascii="Times New Roman" w:hAnsi="Times New Roman" w:cs="Times New Roman"/>
          <w:sz w:val="24"/>
          <w:szCs w:val="24"/>
        </w:rPr>
        <w:t>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информационных системах, д</w:t>
      </w:r>
      <w:r>
        <w:rPr>
          <w:rFonts w:ascii="Times New Roman" w:hAnsi="Times New Roman" w:cs="Times New Roman"/>
          <w:sz w:val="24"/>
          <w:szCs w:val="24"/>
        </w:rPr>
        <w:t>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  <w:proofErr w:type="gramEnd"/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4.19.1. При наблюдении за соблю</w:t>
      </w:r>
      <w:r>
        <w:rPr>
          <w:rFonts w:ascii="Times New Roman" w:hAnsi="Times New Roman" w:cs="Times New Roman"/>
          <w:sz w:val="24"/>
          <w:szCs w:val="24"/>
        </w:rPr>
        <w:t>дением обязательных требований (мониторинг безопасности) на контролируемых лиц не возлагаются обязанности, не установленные обязательными требованиями.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4.19.2. По результатам мониторинга безопасности контрольным органом могут быть приняты решения, предусмо</w:t>
      </w:r>
      <w:r>
        <w:rPr>
          <w:rFonts w:ascii="Times New Roman" w:hAnsi="Times New Roman" w:cs="Times New Roman"/>
          <w:sz w:val="24"/>
          <w:szCs w:val="24"/>
        </w:rPr>
        <w:t>тренные частью 3 статьи 74 Федерального закона № 248-ФЗ.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4.20. Выездное обследование проводится в порядке, установленном статьей 75 Федерального закона № 248-ФЗ.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4.20.1. В ходе выездного обследования на общедоступных (открытых для посещения неограниченным </w:t>
      </w:r>
      <w:r>
        <w:rPr>
          <w:rFonts w:ascii="Times New Roman" w:hAnsi="Times New Roman" w:cs="Times New Roman"/>
          <w:sz w:val="24"/>
          <w:szCs w:val="24"/>
        </w:rPr>
        <w:t>кругом лиц) производственных объектах могут совершаться следующие контрольные действия: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 (с применением видеозаписи);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испытание.</w:t>
      </w:r>
    </w:p>
    <w:p w:rsidR="005C4D63" w:rsidRDefault="005C4D63">
      <w:pPr>
        <w:pStyle w:val="af2"/>
        <w:ind w:left="0" w:firstLine="708"/>
        <w:jc w:val="center"/>
        <w:rPr>
          <w:rFonts w:eastAsia="Calibri"/>
          <w:b/>
          <w:color w:val="000000"/>
        </w:rPr>
      </w:pPr>
    </w:p>
    <w:p w:rsidR="005C4D63" w:rsidRDefault="00274412">
      <w:pPr>
        <w:pStyle w:val="af2"/>
        <w:ind w:left="0" w:firstLine="708"/>
        <w:jc w:val="center"/>
      </w:pPr>
      <w:r>
        <w:rPr>
          <w:rFonts w:eastAsia="Calibri"/>
          <w:b/>
          <w:color w:val="000000"/>
        </w:rPr>
        <w:t>5. Результаты контрольного мероприятия</w:t>
      </w:r>
    </w:p>
    <w:p w:rsidR="005C4D63" w:rsidRDefault="00274412">
      <w:pPr>
        <w:ind w:firstLine="708"/>
        <w:jc w:val="both"/>
      </w:pPr>
      <w:r w:rsidRPr="00274412">
        <w:rPr>
          <w:rStyle w:val="a5"/>
          <w:rFonts w:eastAsia="Calibri"/>
          <w:sz w:val="24"/>
          <w:szCs w:val="24"/>
        </w:rPr>
        <w:t xml:space="preserve">5.1. По окончании проведения контрольного </w:t>
      </w:r>
      <w:r w:rsidRPr="00274412">
        <w:rPr>
          <w:rStyle w:val="a5"/>
          <w:rFonts w:eastAsia="Calibri"/>
          <w:sz w:val="24"/>
          <w:szCs w:val="24"/>
        </w:rPr>
        <w:t>мероприятия, предусматривающего взаимодействие с контролируемым лицом, составляется акт контрольного мероприятия (далее – акт). По результатам проведения контрольного мероприятия без взаимодействия акт составляется в случае выявления нарушений обязательных</w:t>
      </w:r>
      <w:r w:rsidRPr="00274412">
        <w:rPr>
          <w:rStyle w:val="a5"/>
          <w:rFonts w:eastAsia="Calibri"/>
          <w:sz w:val="24"/>
          <w:szCs w:val="24"/>
        </w:rPr>
        <w:t xml:space="preserve"> требований. Акт направляется контролируемому лицу в порядке, предусмотренном частью 5 статьи 21 Федерального закона № 248-ФЗ.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Результаты контрольного мероприятия оформляются в порядке, предусмотренном статьей 87 Федерального закона № 248-ФЗ.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По </w:t>
      </w:r>
      <w:r>
        <w:rPr>
          <w:rFonts w:ascii="Times New Roman" w:hAnsi="Times New Roman" w:cs="Times New Roman"/>
          <w:sz w:val="24"/>
          <w:szCs w:val="24"/>
        </w:rPr>
        <w:t>результатам контрольных мероприятий контрольный орган принимает решения, предусмотренные частью 2 статьи 90 Федерального закона № 248-ФЗ.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Предписание об устранении выявленных нарушений выдается контролируемому лицу в соответствии со статьей 90.1 Федер</w:t>
      </w:r>
      <w:r>
        <w:rPr>
          <w:rFonts w:ascii="Times New Roman" w:hAnsi="Times New Roman" w:cs="Times New Roman"/>
          <w:sz w:val="24"/>
          <w:szCs w:val="24"/>
        </w:rPr>
        <w:t>ального закона № 248-ФЗ.</w:t>
      </w:r>
    </w:p>
    <w:p w:rsidR="005C4D63" w:rsidRDefault="005C4D6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D63" w:rsidRDefault="00274412">
      <w:pPr>
        <w:pStyle w:val="ConsPlusNormal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Досудебный порядок подачи жалобы</w:t>
      </w:r>
    </w:p>
    <w:p w:rsidR="005C4D63" w:rsidRDefault="0027441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6.1. Досудебный порядок подачи жалоб при осуществлении дорожного контроля не применяется.</w:t>
      </w:r>
    </w:p>
    <w:p w:rsidR="005C4D63" w:rsidRDefault="005C4D63">
      <w:pPr>
        <w:pStyle w:val="15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4D63" w:rsidRDefault="00274412">
      <w:pPr>
        <w:pStyle w:val="15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Ключевые показатели муниципального контроля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их целевые значения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7.1. Оценка результативности и эфф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ективности осуществления дорожного контроля осуществляется на основании статьи 30 Федерального закона № 248-ФЗ. 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7.2. Ключевые показатели дорожного контроля и их целевые значения, индикативные показатели для дорожного контроля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установлены приложением № 2 к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настоящему Положению. </w:t>
      </w:r>
    </w:p>
    <w:p w:rsidR="005C4D63" w:rsidRDefault="005C4D63">
      <w:pPr>
        <w:pStyle w:val="15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</w:p>
    <w:p w:rsidR="005C4D63" w:rsidRDefault="005C4D63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274412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bookmarkStart w:id="7" w:name="bookmark89"/>
      <w:bookmarkEnd w:id="7"/>
      <w:r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5C4D63" w:rsidRDefault="00274412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</w:t>
      </w:r>
      <w:r>
        <w:rPr>
          <w:rFonts w:ascii="Times New Roman" w:hAnsi="Times New Roman"/>
          <w:bCs/>
          <w:color w:val="000000"/>
          <w:sz w:val="24"/>
          <w:szCs w:val="24"/>
        </w:rPr>
        <w:t>о муниципальном контроле</w:t>
      </w:r>
    </w:p>
    <w:p w:rsidR="005C4D63" w:rsidRDefault="00274412">
      <w:pPr>
        <w:pStyle w:val="14"/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на автомобильном транспорте, городском наземном электрическом транспорте и в дорожном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хозяйстве_на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территории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муниципального района Брянской области, в том числе в границах сельских поселений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</w:p>
    <w:p w:rsidR="005C4D63" w:rsidRDefault="00274412">
      <w:pPr>
        <w:pStyle w:val="14"/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_______</w:t>
      </w:r>
    </w:p>
    <w:p w:rsidR="005C4D63" w:rsidRDefault="00274412">
      <w:pPr>
        <w:ind w:firstLine="708"/>
        <w:jc w:val="center"/>
        <w:rPr>
          <w:rFonts w:ascii="Times New Roman" w:hAnsi="Times New Roman"/>
          <w:sz w:val="24"/>
        </w:rPr>
      </w:pPr>
      <w:r>
        <w:rPr>
          <w:rFonts w:ascii="Times New Roman" w:eastAsia="Calibri" w:hAnsi="Times New Roman"/>
          <w:bCs/>
          <w:color w:val="000000"/>
          <w:sz w:val="24"/>
          <w:lang w:eastAsia="en-US"/>
        </w:rPr>
        <w:t>Перечень индикаторов риска нарушения обязательных требований, проверяемых в рамках осуществления</w:t>
      </w:r>
      <w:r>
        <w:rPr>
          <w:rFonts w:ascii="Times New Roman" w:eastAsia="Calibri" w:hAnsi="Times New Roman"/>
          <w:bCs/>
          <w:color w:val="000000"/>
          <w:sz w:val="24"/>
          <w:lang w:eastAsia="en-US"/>
        </w:rPr>
        <w:t xml:space="preserve"> муниципального </w:t>
      </w:r>
      <w:r>
        <w:rPr>
          <w:rFonts w:ascii="Times New Roman" w:eastAsia="Calibri" w:hAnsi="Times New Roman"/>
          <w:bCs/>
          <w:sz w:val="24"/>
          <w:lang w:eastAsia="en-US"/>
        </w:rPr>
        <w:t>контр</w:t>
      </w:r>
      <w:r>
        <w:rPr>
          <w:rFonts w:ascii="Times New Roman" w:eastAsia="Calibri" w:hAnsi="Times New Roman"/>
          <w:bCs/>
          <w:sz w:val="24"/>
          <w:lang w:eastAsia="en-US"/>
        </w:rPr>
        <w:t xml:space="preserve">оля </w:t>
      </w:r>
      <w:r>
        <w:rPr>
          <w:rFonts w:ascii="Times New Roman" w:hAnsi="Times New Roman"/>
          <w:bCs/>
          <w:sz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</w:rPr>
        <w:t xml:space="preserve">на территории </w:t>
      </w:r>
      <w:proofErr w:type="spellStart"/>
      <w:r>
        <w:rPr>
          <w:rFonts w:ascii="Times New Roman" w:hAnsi="Times New Roman"/>
          <w:bCs/>
          <w:color w:val="000000"/>
          <w:sz w:val="24"/>
        </w:rPr>
        <w:t>Унечского</w:t>
      </w:r>
      <w:proofErr w:type="spellEnd"/>
      <w:r>
        <w:rPr>
          <w:rFonts w:ascii="Times New Roman" w:hAnsi="Times New Roman"/>
          <w:bCs/>
          <w:color w:val="000000"/>
          <w:sz w:val="24"/>
        </w:rPr>
        <w:t xml:space="preserve"> муниципального района Брянской области, в том числе в границах сельских поселений </w:t>
      </w:r>
      <w:proofErr w:type="spellStart"/>
      <w:r>
        <w:rPr>
          <w:rFonts w:ascii="Times New Roman" w:hAnsi="Times New Roman"/>
          <w:bCs/>
          <w:color w:val="000000"/>
          <w:sz w:val="24"/>
        </w:rPr>
        <w:t>Унечского</w:t>
      </w:r>
      <w:proofErr w:type="spellEnd"/>
      <w:r>
        <w:rPr>
          <w:rFonts w:ascii="Times New Roman" w:hAnsi="Times New Roman"/>
          <w:bCs/>
          <w:color w:val="000000"/>
          <w:sz w:val="24"/>
        </w:rPr>
        <w:t xml:space="preserve"> муниципального района Брянской области </w:t>
      </w:r>
    </w:p>
    <w:p w:rsidR="005C4D63" w:rsidRDefault="005C4D63">
      <w:pPr>
        <w:ind w:firstLine="708"/>
        <w:jc w:val="center"/>
        <w:rPr>
          <w:rFonts w:ascii="Times New Roman" w:hAnsi="Times New Roman"/>
          <w:bCs/>
          <w:color w:val="000000"/>
          <w:sz w:val="24"/>
          <w:highlight w:val="green"/>
          <w:shd w:val="clear" w:color="auto" w:fill="FFA6A6"/>
        </w:rPr>
      </w:pPr>
    </w:p>
    <w:p w:rsidR="005C4D63" w:rsidRDefault="00274412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eastAsia="Calibri" w:hAnsi="Times New Roman"/>
          <w:sz w:val="24"/>
          <w:lang w:eastAsia="en-US"/>
        </w:rPr>
        <w:t xml:space="preserve">Индикаторами риска нарушения обязательных требований, используемых в качестве основания для проведения внеплановых контрольных мероприятий, установленных пунктом 4.2 </w:t>
      </w:r>
      <w:r>
        <w:rPr>
          <w:rFonts w:ascii="Times New Roman" w:eastAsia="Calibri" w:hAnsi="Times New Roman"/>
          <w:color w:val="000000"/>
          <w:sz w:val="24"/>
          <w:lang w:eastAsia="en-US"/>
        </w:rPr>
        <w:t xml:space="preserve">настоящего Положения </w:t>
      </w:r>
      <w:r>
        <w:rPr>
          <w:rFonts w:ascii="Times New Roman" w:eastAsia="Calibri" w:hAnsi="Times New Roman"/>
          <w:sz w:val="24"/>
          <w:lang w:eastAsia="en-US"/>
        </w:rPr>
        <w:t xml:space="preserve">при осуществлении </w:t>
      </w:r>
      <w:r>
        <w:rPr>
          <w:rFonts w:ascii="Times New Roman" w:eastAsia="Calibri" w:hAnsi="Times New Roman"/>
          <w:bCs/>
          <w:color w:val="000000"/>
          <w:sz w:val="24"/>
          <w:lang w:eastAsia="en-US"/>
        </w:rPr>
        <w:t xml:space="preserve">муниципального </w:t>
      </w:r>
      <w:r>
        <w:rPr>
          <w:rFonts w:ascii="Times New Roman" w:eastAsia="Calibri" w:hAnsi="Times New Roman"/>
          <w:bCs/>
          <w:sz w:val="24"/>
          <w:lang w:eastAsia="en-US"/>
        </w:rPr>
        <w:t xml:space="preserve">контроля </w:t>
      </w:r>
      <w:r>
        <w:rPr>
          <w:rFonts w:ascii="Times New Roman" w:hAnsi="Times New Roman"/>
          <w:bCs/>
          <w:sz w:val="24"/>
        </w:rPr>
        <w:t>на автомобильном транспорт</w:t>
      </w:r>
      <w:r>
        <w:rPr>
          <w:rFonts w:ascii="Times New Roman" w:hAnsi="Times New Roman"/>
          <w:bCs/>
          <w:sz w:val="24"/>
        </w:rPr>
        <w:t xml:space="preserve">е, городском наземном электрическом транспорте и в дорожном хозяйстве </w:t>
      </w:r>
      <w:r>
        <w:rPr>
          <w:rFonts w:ascii="Times New Roman" w:hAnsi="Times New Roman"/>
          <w:bCs/>
          <w:color w:val="000000"/>
          <w:sz w:val="24"/>
        </w:rPr>
        <w:t xml:space="preserve">на территории </w:t>
      </w:r>
      <w:proofErr w:type="spellStart"/>
      <w:r>
        <w:rPr>
          <w:rFonts w:ascii="Times New Roman" w:hAnsi="Times New Roman"/>
          <w:bCs/>
          <w:color w:val="000000"/>
          <w:sz w:val="24"/>
        </w:rPr>
        <w:t>Унечского</w:t>
      </w:r>
      <w:proofErr w:type="spellEnd"/>
      <w:r>
        <w:rPr>
          <w:rFonts w:ascii="Times New Roman" w:hAnsi="Times New Roman"/>
          <w:bCs/>
          <w:color w:val="000000"/>
          <w:sz w:val="24"/>
        </w:rPr>
        <w:t xml:space="preserve"> муниципального района Брянской области, в том числе в границах сельских поселений </w:t>
      </w:r>
      <w:proofErr w:type="spellStart"/>
      <w:r>
        <w:rPr>
          <w:rFonts w:ascii="Times New Roman" w:hAnsi="Times New Roman"/>
          <w:bCs/>
          <w:color w:val="000000"/>
          <w:sz w:val="24"/>
        </w:rPr>
        <w:t>Унечского</w:t>
      </w:r>
      <w:proofErr w:type="spellEnd"/>
      <w:r>
        <w:rPr>
          <w:rFonts w:ascii="Times New Roman" w:hAnsi="Times New Roman"/>
          <w:bCs/>
          <w:color w:val="000000"/>
          <w:sz w:val="24"/>
        </w:rPr>
        <w:t xml:space="preserve"> муниципального района Брянской области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eastAsia="Calibri" w:hAnsi="Times New Roman"/>
          <w:color w:val="000000"/>
          <w:sz w:val="24"/>
          <w:lang w:eastAsia="en-US"/>
        </w:rPr>
        <w:t>являются:</w:t>
      </w:r>
      <w:proofErr w:type="gramEnd"/>
    </w:p>
    <w:p w:rsidR="005C4D63" w:rsidRDefault="00274412">
      <w:pPr>
        <w:pStyle w:val="14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1) в области </w:t>
      </w:r>
      <w:r>
        <w:rPr>
          <w:rFonts w:ascii="Times New Roman" w:eastAsia="Calibri" w:hAnsi="Times New Roman"/>
          <w:sz w:val="24"/>
          <w:szCs w:val="24"/>
          <w:lang w:eastAsia="en-US"/>
        </w:rPr>
        <w:t>автомобильных дорог и дорожной деятельности, установленных в отношении автомобильных дорог местного значения: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Получение контрольным органом сведений на официальных сайтах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информационно-телекоммуникационной сети Интернет федеральных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(территориальных)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органов государственной власти, региональных органов государственной власти, органов местного самоуправления,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юрид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ических лиц,  средств массовой информации, а также из дублирующих указанные сайты официальных каналов в социальных сетях и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мессенджерах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(В контакте, Одноклассники,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Телеграм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, MAX) о стоянке не менее 36 часов одной и более единиц техники, использование котор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ой возможно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для снятия плодородного слоя, а также одной и более единиц автотранспорта, перевозящих грунт, ТБО, строительный мусор и т. п., а равно их не активное перемещения в период не менее 36 часов в пределах протяженности 200 метров у границы полосы от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вода автомобильной дороги общего пользования местного значения при отсутствии </w:t>
      </w:r>
      <w:bookmarkStart w:id="8" w:name="_Hlk211354684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администрации </w:t>
      </w:r>
      <w:bookmarkEnd w:id="8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на территории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муниципального района Брянской области, в том числе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в границах сельских поселений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Унечского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муниципального района Брянской области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докумен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тальной информации о разрешении на производство работ на указанном участке автомобильной дороги, выданного в установленном порядке.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Получение контрольным органом в рамках межведомственного взаимодействия с территориальным отделом ГАИ УМВД России по Брян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ской области, а также из веб-сервиса «Яндекс Пробки» информации о том, что в населенном пункте на одном и том же участке автомобильной дороги общего пользования местного значения на протяженности 200 метров и более, а также вне населенного пункта на одном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 том же участке автомобильной дороги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общего пользования местного значения на протяженности 500 метров и более в течение 3 и более календарных дней подряд образовываются автомобильные заторы по причине производства работ по возведению и размещению объектов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временного и капитального строительства, объектов, предназначенных для осуществления дорожной деятельности, а также объектов дорожного сервиса и иных объектов, в полосе отвода и придорожных полосах автомобильных дорог общего пользования местного значения.</w:t>
      </w:r>
      <w:proofErr w:type="gramEnd"/>
    </w:p>
    <w:p w:rsidR="005C4D63" w:rsidRDefault="00274412">
      <w:pPr>
        <w:pStyle w:val="14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</w:t>
      </w:r>
      <w:r>
        <w:rPr>
          <w:rFonts w:ascii="Times New Roman" w:hAnsi="Times New Roman"/>
          <w:sz w:val="24"/>
          <w:szCs w:val="24"/>
        </w:rPr>
        <w:t>мобильных дорог;</w:t>
      </w:r>
    </w:p>
    <w:p w:rsidR="005C4D63" w:rsidRDefault="00274412">
      <w:pPr>
        <w:pStyle w:val="14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 xml:space="preserve">Отсутствие в администрации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района Брянской области, в том числе в границах сельских поселений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сведений об исполнении технических требований и услови</w:t>
      </w:r>
      <w:r>
        <w:rPr>
          <w:rFonts w:ascii="Times New Roman" w:hAnsi="Times New Roman"/>
          <w:sz w:val="24"/>
          <w:szCs w:val="24"/>
        </w:rPr>
        <w:t>й, подлежащих обязательному исполнению, при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</w:t>
      </w:r>
      <w:r>
        <w:rPr>
          <w:rFonts w:ascii="Times New Roman" w:hAnsi="Times New Roman"/>
          <w:sz w:val="24"/>
          <w:szCs w:val="24"/>
        </w:rPr>
        <w:t xml:space="preserve"> а также при установке рекламных</w:t>
      </w:r>
      <w:proofErr w:type="gramEnd"/>
      <w:r>
        <w:rPr>
          <w:rFonts w:ascii="Times New Roman" w:hAnsi="Times New Roman"/>
          <w:sz w:val="24"/>
          <w:szCs w:val="24"/>
        </w:rPr>
        <w:t xml:space="preserve"> конструкций, информационных щитов и указателей по истечении 30 дней срока их действия.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2) установленных в отношении перевозок по муниципальным маршрутам регулярных перевозок: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Наличие в течение текущего квартала пяти и бо</w:t>
      </w:r>
      <w:r>
        <w:rPr>
          <w:rFonts w:ascii="Times New Roman" w:hAnsi="Times New Roman" w:cs="Times New Roman"/>
          <w:sz w:val="24"/>
          <w:szCs w:val="24"/>
          <w:lang w:eastAsia="ru-RU"/>
        </w:rPr>
        <w:t>лее отрицательных отзывов, опубликованных на официальном сайте органа местного самоуправления в информационно-телекоммуникационной сети Интернет,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официальных сайтах контролируемых лиц,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 также в официальных каналах социальных сетей и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мессенджеров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(В ко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нтакте, Одноклассники,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Телеграм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, MAX)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 транспортном обслуживании населения по муниципальному маршруту регулярных перевозок одним и тем же перевозчиком, при условии отсутствия неблагоприятных погодных явлений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(снегопад, ливневый дождь, наводнение, гололеди</w:t>
      </w:r>
      <w:r>
        <w:rPr>
          <w:rFonts w:ascii="Times New Roman" w:hAnsi="Times New Roman" w:cs="Times New Roman"/>
          <w:sz w:val="24"/>
          <w:szCs w:val="24"/>
          <w:lang w:eastAsia="ru-RU"/>
        </w:rPr>
        <w:t>ца).</w:t>
      </w:r>
    </w:p>
    <w:p w:rsidR="005C4D63" w:rsidRDefault="005C4D63">
      <w:pPr>
        <w:pStyle w:val="15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5C4D63">
      <w:pPr>
        <w:sectPr w:rsidR="005C4D63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312" w:charSpace="-2049"/>
        </w:sectPr>
      </w:pPr>
    </w:p>
    <w:p w:rsidR="005C4D63" w:rsidRDefault="005C4D63">
      <w:pPr>
        <w:ind w:firstLine="708"/>
        <w:jc w:val="right"/>
        <w:rPr>
          <w:rFonts w:ascii="Times New Roman" w:hAnsi="Times New Roman"/>
          <w:sz w:val="24"/>
        </w:rPr>
      </w:pPr>
    </w:p>
    <w:p w:rsidR="005C4D63" w:rsidRDefault="00274412">
      <w:pPr>
        <w:ind w:firstLine="70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2</w:t>
      </w:r>
    </w:p>
    <w:p w:rsidR="005C4D63" w:rsidRDefault="00274412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Положению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о муниципальном контроле</w:t>
      </w:r>
    </w:p>
    <w:p w:rsidR="005C4D63" w:rsidRDefault="00274412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на автомобильном транспорте, городском наземном электрическом транспорте и в дорожном хозяйстве на территории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района Брянской области,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в том числе в границах сельских поселений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</w:p>
    <w:p w:rsidR="005C4D63" w:rsidRDefault="005C4D63">
      <w:pPr>
        <w:pStyle w:val="14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274412">
      <w:pPr>
        <w:pStyle w:val="15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Ключевые показатели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муниципального контроля на автомобильном транспорте, городском наземном электрическом транспорте и в дорожном хозяйстве на территории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муниципального района Брянской области, в том числе в границах сельских поселений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</w:p>
    <w:p w:rsidR="005C4D63" w:rsidRDefault="00274412">
      <w:pPr>
        <w:pStyle w:val="15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 их целевые значения</w:t>
      </w:r>
    </w:p>
    <w:p w:rsidR="005C4D63" w:rsidRDefault="005C4D63">
      <w:pPr>
        <w:pStyle w:val="15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4908" w:type="dxa"/>
        <w:tblInd w:w="232" w:type="dxa"/>
        <w:tblLayout w:type="fixed"/>
        <w:tblLook w:val="0000" w:firstRow="0" w:lastRow="0" w:firstColumn="0" w:lastColumn="0" w:noHBand="0" w:noVBand="0"/>
      </w:tblPr>
      <w:tblGrid>
        <w:gridCol w:w="237"/>
        <w:gridCol w:w="3078"/>
        <w:gridCol w:w="2226"/>
        <w:gridCol w:w="2669"/>
        <w:gridCol w:w="969"/>
        <w:gridCol w:w="1261"/>
        <w:gridCol w:w="1402"/>
        <w:gridCol w:w="1435"/>
        <w:gridCol w:w="1631"/>
      </w:tblGrid>
      <w:tr w:rsidR="005C4D63">
        <w:trPr>
          <w:trHeight w:val="456"/>
        </w:trPr>
        <w:tc>
          <w:tcPr>
            <w:tcW w:w="149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5"/>
              <w:ind w:firstLine="708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t xml:space="preserve">Администрация </w:t>
            </w:r>
            <w:proofErr w:type="spellStart"/>
            <w:r w:rsidRPr="00274412">
              <w:rPr>
                <w:rFonts w:ascii="Times New Roman" w:hAnsi="Times New Roman"/>
                <w:sz w:val="24"/>
              </w:rPr>
              <w:t>Унечского</w:t>
            </w:r>
            <w:proofErr w:type="spellEnd"/>
            <w:r w:rsidRPr="00274412">
              <w:rPr>
                <w:rFonts w:ascii="Times New Roman" w:hAnsi="Times New Roman"/>
                <w:sz w:val="24"/>
              </w:rPr>
              <w:t xml:space="preserve"> района</w:t>
            </w:r>
          </w:p>
        </w:tc>
      </w:tr>
      <w:tr w:rsidR="005C4D63">
        <w:trPr>
          <w:trHeight w:val="420"/>
        </w:trPr>
        <w:tc>
          <w:tcPr>
            <w:tcW w:w="149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5"/>
              <w:ind w:firstLine="708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t>Муниципальный контроль на автомобильном транспорте, городском наземном</w:t>
            </w:r>
            <w:r w:rsidRPr="00274412">
              <w:rPr>
                <w:rFonts w:ascii="Times New Roman" w:hAnsi="Times New Roman"/>
                <w:sz w:val="24"/>
              </w:rPr>
              <w:t xml:space="preserve"> электрическом транспорте и в дорожном хозяйстве</w:t>
            </w:r>
          </w:p>
        </w:tc>
      </w:tr>
      <w:tr w:rsidR="005C4D63">
        <w:trPr>
          <w:trHeight w:val="1263"/>
        </w:trPr>
        <w:tc>
          <w:tcPr>
            <w:tcW w:w="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5"/>
              <w:ind w:firstLine="708"/>
              <w:jc w:val="center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 w:rsidRPr="00274412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274412"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3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5"/>
              <w:ind w:firstLine="708"/>
              <w:jc w:val="center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t>Наименование показателя</w:t>
            </w:r>
          </w:p>
        </w:tc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5"/>
              <w:ind w:firstLine="708"/>
              <w:jc w:val="center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t>Формула расчета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5"/>
              <w:ind w:firstLine="708"/>
              <w:jc w:val="center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t>Расшифровка (данных) переменных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5"/>
              <w:ind w:firstLine="708"/>
              <w:jc w:val="center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t>Базовое значение</w:t>
            </w:r>
          </w:p>
          <w:p w:rsidR="005C4D63" w:rsidRDefault="00274412">
            <w:pPr>
              <w:widowControl w:val="0"/>
              <w:ind w:firstLine="708"/>
              <w:jc w:val="center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eastAsia="Calibri" w:hAnsi="Times New Roman" w:cs="Times New Roman CYR"/>
                <w:sz w:val="24"/>
              </w:rPr>
              <w:t>2024 год</w:t>
            </w:r>
          </w:p>
        </w:tc>
        <w:tc>
          <w:tcPr>
            <w:tcW w:w="4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5"/>
              <w:ind w:firstLine="708"/>
              <w:jc w:val="center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t xml:space="preserve">Целевые (плановые) значения, достижение которых должен обеспечить соответствующий контрольный </w:t>
            </w:r>
            <w:r w:rsidRPr="00274412">
              <w:rPr>
                <w:rFonts w:ascii="Times New Roman" w:hAnsi="Times New Roman"/>
                <w:sz w:val="24"/>
              </w:rPr>
              <w:t>(надзорный) орган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5"/>
              <w:ind w:firstLine="708"/>
              <w:jc w:val="center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t>Источник данных для определения значения показателя</w:t>
            </w:r>
          </w:p>
        </w:tc>
      </w:tr>
      <w:tr w:rsidR="005C4D63">
        <w:trPr>
          <w:trHeight w:val="432"/>
        </w:trPr>
        <w:tc>
          <w:tcPr>
            <w:tcW w:w="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5C4D63">
            <w:pPr>
              <w:pStyle w:val="af6"/>
              <w:ind w:firstLine="7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5C4D63">
            <w:pPr>
              <w:pStyle w:val="af6"/>
              <w:ind w:firstLine="7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5C4D63">
            <w:pPr>
              <w:pStyle w:val="af6"/>
              <w:ind w:firstLine="7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5C4D63">
            <w:pPr>
              <w:pStyle w:val="af6"/>
              <w:ind w:firstLine="7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5C4D63">
            <w:pPr>
              <w:pStyle w:val="af5"/>
              <w:ind w:firstLine="7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5"/>
              <w:ind w:left="113" w:hanging="57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t>2025 год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5"/>
              <w:ind w:left="113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t>2026 год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5"/>
              <w:ind w:left="113" w:hanging="57"/>
              <w:jc w:val="center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t>2027 год</w:t>
            </w:r>
          </w:p>
        </w:tc>
        <w:tc>
          <w:tcPr>
            <w:tcW w:w="1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5C4D63">
            <w:pPr>
              <w:pStyle w:val="af6"/>
              <w:ind w:firstLine="708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C4D63">
        <w:trPr>
          <w:trHeight w:val="432"/>
        </w:trPr>
        <w:tc>
          <w:tcPr>
            <w:tcW w:w="14906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t>В сфере дорожного хозяйства:</w:t>
            </w:r>
          </w:p>
        </w:tc>
      </w:tr>
      <w:tr w:rsidR="005C4D63">
        <w:trPr>
          <w:trHeight w:val="1141"/>
        </w:trPr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</w:rPr>
              <w:t xml:space="preserve">Количество людей, погибших в результате дорожно-транспортных происшествий по вине 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</w:rPr>
              <w:lastRenderedPageBreak/>
              <w:t xml:space="preserve">контролируемых </w:t>
            </w:r>
            <w:r w:rsidRPr="00274412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лиц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</w:rPr>
              <w:t xml:space="preserve">, по причине дорожных условий, не соответствующих требованиям по обеспечению сохранности автомобильных дорог муниципального значения,  </w:t>
            </w:r>
            <w:r w:rsidRPr="00274412">
              <w:rPr>
                <w:rFonts w:ascii="Times New Roman" w:hAnsi="Times New Roman" w:cs="Times New Roman"/>
                <w:sz w:val="24"/>
                <w:shd w:val="clear" w:color="auto" w:fill="FFFFFF"/>
              </w:rPr>
              <w:t>в процентах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proofErr w:type="gramStart"/>
            <w:r w:rsidRPr="00274412">
              <w:rPr>
                <w:rFonts w:ascii="Times New Roman" w:hAnsi="Times New Roman" w:cs="Times New Roman"/>
                <w:color w:val="22272F"/>
                <w:sz w:val="24"/>
                <w:shd w:val="clear" w:color="auto" w:fill="FFFFFF"/>
              </w:rPr>
              <w:lastRenderedPageBreak/>
              <w:t>П</w:t>
            </w:r>
            <w:proofErr w:type="gramEnd"/>
            <w:r w:rsidRPr="00274412">
              <w:rPr>
                <w:rFonts w:ascii="Times New Roman" w:hAnsi="Times New Roman" w:cs="Times New Roman"/>
                <w:color w:val="22272F"/>
                <w:sz w:val="24"/>
                <w:shd w:val="clear" w:color="auto" w:fill="FFFFFF"/>
              </w:rPr>
              <w:t xml:space="preserve"> / </w:t>
            </w:r>
            <w:proofErr w:type="spellStart"/>
            <w:r w:rsidRPr="00274412">
              <w:rPr>
                <w:rFonts w:ascii="Times New Roman" w:hAnsi="Times New Roman" w:cs="Times New Roman"/>
                <w:color w:val="22272F"/>
                <w:sz w:val="24"/>
                <w:shd w:val="clear" w:color="auto" w:fill="FFFFFF"/>
              </w:rPr>
              <w:t>Ппр</w:t>
            </w:r>
            <w:proofErr w:type="spellEnd"/>
            <w:r w:rsidRPr="00274412">
              <w:rPr>
                <w:rFonts w:ascii="Times New Roman" w:hAnsi="Times New Roman" w:cs="Times New Roman"/>
                <w:color w:val="22272F"/>
                <w:sz w:val="24"/>
                <w:shd w:val="clear" w:color="auto" w:fill="FFFFFF"/>
              </w:rPr>
              <w:t xml:space="preserve"> × 100%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 xml:space="preserve"> – количество погибших в результате дорожно-транспортных происшествий по вине </w:t>
            </w:r>
            <w:r>
              <w:rPr>
                <w:rFonts w:ascii="Times New Roman" w:hAnsi="Times New Roman"/>
                <w:color w:val="22272F"/>
                <w:sz w:val="24"/>
              </w:rPr>
              <w:lastRenderedPageBreak/>
              <w:t>контролируемых</w:t>
            </w:r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>лиц, по причине дорожных условий, не соответствующих требованиям по обеспечению сохранности автомобильных дорог муниципального значения в текущем периоде;</w:t>
            </w:r>
          </w:p>
          <w:p w:rsidR="005C4D63" w:rsidRDefault="00274412">
            <w:pPr>
              <w:widowControl w:val="0"/>
              <w:ind w:firstLine="708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>Ппр</w:t>
            </w:r>
            <w:proofErr w:type="spellEnd"/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 xml:space="preserve"> – количество погибших в результате дорожно-транспортных происшествий по вине </w:t>
            </w:r>
            <w:r>
              <w:rPr>
                <w:rFonts w:ascii="Times New Roman" w:hAnsi="Times New Roman"/>
                <w:color w:val="22272F"/>
                <w:sz w:val="24"/>
              </w:rPr>
              <w:t>контролируемых</w:t>
            </w:r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 xml:space="preserve"> лиц, </w:t>
            </w:r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 xml:space="preserve">по причине дорожных условий, не соответствующих требованиям по обеспечению сохранности </w:t>
            </w:r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lastRenderedPageBreak/>
              <w:t>автомобильных дорог муниципального значения в аналогичном периоде предшествующего года.</w:t>
            </w:r>
          </w:p>
          <w:p w:rsidR="005C4D63" w:rsidRPr="00274412" w:rsidRDefault="005C4D63">
            <w:pPr>
              <w:pStyle w:val="af6"/>
              <w:ind w:firstLine="708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 w:cs="Times New Roman"/>
                <w:sz w:val="24"/>
              </w:rPr>
              <w:lastRenderedPageBreak/>
              <w:t>0%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 w:cs="Times New Roman"/>
                <w:sz w:val="24"/>
              </w:rPr>
              <w:t xml:space="preserve">Территориальный орган УМВД России по </w:t>
            </w:r>
            <w:r w:rsidRPr="00274412">
              <w:rPr>
                <w:rFonts w:ascii="Times New Roman" w:hAnsi="Times New Roman" w:cs="Times New Roman"/>
                <w:sz w:val="24"/>
              </w:rPr>
              <w:lastRenderedPageBreak/>
              <w:t>Брянской области</w:t>
            </w:r>
          </w:p>
          <w:p w:rsidR="005C4D63" w:rsidRDefault="005C4D63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</w:p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Территориальный орган Федеральной службы государственной статистики по Брянской области</w:t>
            </w:r>
          </w:p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муниципального района Брянской области</w:t>
            </w:r>
          </w:p>
          <w:p w:rsidR="005C4D63" w:rsidRPr="00274412" w:rsidRDefault="005C4D63">
            <w:pPr>
              <w:pStyle w:val="af6"/>
              <w:ind w:firstLine="708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5C4D63">
        <w:trPr>
          <w:trHeight w:val="995"/>
        </w:trPr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</w:rPr>
              <w:t xml:space="preserve">Количество людей, травмированных в результате дорожно-транспортных происшествий по вине контролируемых </w:t>
            </w:r>
            <w:r w:rsidRPr="00274412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лиц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</w:rPr>
              <w:t xml:space="preserve">, по причине дорожных условий, не соответствующих требованиям по обеспечению сохранности автомобильных дорог муниципального значения,  </w:t>
            </w:r>
            <w:r w:rsidRPr="00274412">
              <w:rPr>
                <w:rFonts w:ascii="Times New Roman" w:hAnsi="Times New Roman" w:cs="Times New Roman"/>
                <w:color w:val="22272F"/>
                <w:sz w:val="24"/>
                <w:shd w:val="clear" w:color="auto" w:fill="FFFFFF"/>
              </w:rPr>
              <w:t>в процентах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t>Т /</w:t>
            </w:r>
            <w:r w:rsidRPr="00274412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74412">
              <w:rPr>
                <w:rFonts w:ascii="Times New Roman" w:hAnsi="Times New Roman"/>
                <w:sz w:val="24"/>
              </w:rPr>
              <w:t>Тпр</w:t>
            </w:r>
            <w:proofErr w:type="spellEnd"/>
            <w:r w:rsidRPr="00274412">
              <w:rPr>
                <w:rFonts w:ascii="Times New Roman" w:hAnsi="Times New Roman"/>
                <w:sz w:val="24"/>
              </w:rPr>
              <w:t xml:space="preserve"> × 100 %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 xml:space="preserve">Т – количество травмированных в результате дорожно-транспортных происшествий по вине </w:t>
            </w:r>
            <w:r>
              <w:rPr>
                <w:rFonts w:ascii="Times New Roman" w:hAnsi="Times New Roman"/>
                <w:color w:val="22272F"/>
                <w:sz w:val="24"/>
              </w:rPr>
              <w:t>контролируемых</w:t>
            </w:r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 xml:space="preserve"> лиц, по причине дорожных условий, не соответствующих требованиям по обеспечению сохранности автомобильных дорог муниципального значения в текущ</w:t>
            </w:r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>ем периоде;</w:t>
            </w:r>
          </w:p>
          <w:p w:rsidR="005C4D63" w:rsidRDefault="00274412">
            <w:pPr>
              <w:widowControl w:val="0"/>
              <w:ind w:firstLine="708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lastRenderedPageBreak/>
              <w:t>Тпр</w:t>
            </w:r>
            <w:proofErr w:type="spellEnd"/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 xml:space="preserve"> – количество травмированных в результате дорожно-транспортных происшествий по вине </w:t>
            </w:r>
            <w:r>
              <w:rPr>
                <w:rFonts w:ascii="Times New Roman" w:hAnsi="Times New Roman"/>
                <w:color w:val="22272F"/>
                <w:sz w:val="24"/>
              </w:rPr>
              <w:t>контролируемых</w:t>
            </w:r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 xml:space="preserve"> лиц, по причине дорожных условий, не соответствующих требованиям по обеспечению сохранности автомобильных дорог муниципального значения в анал</w:t>
            </w:r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>огичном периоде предшествующего года.</w:t>
            </w:r>
          </w:p>
          <w:p w:rsidR="005C4D63" w:rsidRPr="00274412" w:rsidRDefault="005C4D63">
            <w:pPr>
              <w:pStyle w:val="af6"/>
              <w:ind w:firstLine="708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0%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 w:cs="Times New Roman"/>
                <w:sz w:val="24"/>
              </w:rPr>
              <w:t>Территориальный орган УМВД России по Брянской области</w:t>
            </w:r>
          </w:p>
          <w:p w:rsidR="005C4D63" w:rsidRDefault="005C4D63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</w:p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Территориальный орган Федеральной службы государственной статистики по Брянской </w:t>
            </w:r>
            <w:r>
              <w:rPr>
                <w:rFonts w:ascii="Times New Roman" w:hAnsi="Times New Roman"/>
                <w:sz w:val="24"/>
              </w:rPr>
              <w:lastRenderedPageBreak/>
              <w:t>области</w:t>
            </w:r>
          </w:p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 w:cs="Times New Roman"/>
                <w:sz w:val="24"/>
              </w:rPr>
              <w:t xml:space="preserve"> Администрация </w:t>
            </w:r>
            <w:proofErr w:type="spellStart"/>
            <w:r w:rsidRPr="00274412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274412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</w:t>
            </w:r>
            <w:r w:rsidRPr="00274412">
              <w:rPr>
                <w:rFonts w:ascii="Times New Roman" w:hAnsi="Times New Roman" w:cs="Times New Roman"/>
                <w:sz w:val="24"/>
              </w:rPr>
              <w:t>области</w:t>
            </w:r>
          </w:p>
        </w:tc>
      </w:tr>
      <w:tr w:rsidR="005C4D63">
        <w:trPr>
          <w:trHeight w:val="974"/>
        </w:trPr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 w:cs="Times New Roman"/>
                <w:sz w:val="24"/>
              </w:rPr>
              <w:lastRenderedPageBreak/>
              <w:t>3…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22272F"/>
                <w:sz w:val="24"/>
              </w:rPr>
              <w:t xml:space="preserve">Материальный ущерб, причиненный гражданам, организациям и </w:t>
            </w:r>
            <w:r>
              <w:rPr>
                <w:rFonts w:ascii="Times New Roman" w:hAnsi="Times New Roman"/>
                <w:color w:val="22272F"/>
                <w:sz w:val="24"/>
              </w:rPr>
              <w:lastRenderedPageBreak/>
              <w:t>государству в дорожно-транспортных происшествиях по вине контролируемых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лиц</w:t>
            </w:r>
            <w:r>
              <w:rPr>
                <w:rFonts w:ascii="Times New Roman" w:hAnsi="Times New Roman"/>
                <w:color w:val="22272F"/>
                <w:sz w:val="24"/>
              </w:rPr>
              <w:t>, по причине дорожных условий, не соответствующих требованиям по обеспечению сохранности автомобильных дорог му</w:t>
            </w:r>
            <w:r>
              <w:rPr>
                <w:rFonts w:ascii="Times New Roman" w:hAnsi="Times New Roman"/>
                <w:color w:val="22272F"/>
                <w:sz w:val="24"/>
              </w:rPr>
              <w:t xml:space="preserve">ниципального значения, </w:t>
            </w:r>
            <w:r>
              <w:rPr>
                <w:rFonts w:ascii="Times New Roman" w:hAnsi="Times New Roman"/>
                <w:color w:val="22272F"/>
                <w:sz w:val="24"/>
                <w:shd w:val="clear" w:color="auto" w:fill="FFFFFF"/>
              </w:rPr>
              <w:t>в процентах</w:t>
            </w:r>
          </w:p>
          <w:p w:rsidR="005C4D63" w:rsidRPr="00274412" w:rsidRDefault="005C4D63">
            <w:pPr>
              <w:pStyle w:val="af6"/>
              <w:ind w:firstLine="708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proofErr w:type="spellStart"/>
            <w:r w:rsidRPr="00274412">
              <w:rPr>
                <w:rFonts w:ascii="Times New Roman" w:hAnsi="Times New Roman"/>
                <w:sz w:val="24"/>
              </w:rPr>
              <w:lastRenderedPageBreak/>
              <w:t>Ущ</w:t>
            </w:r>
            <w:proofErr w:type="spellEnd"/>
            <w:r w:rsidRPr="00274412">
              <w:rPr>
                <w:rFonts w:ascii="Times New Roman" w:hAnsi="Times New Roman"/>
                <w:sz w:val="24"/>
              </w:rPr>
              <w:t xml:space="preserve"> /</w:t>
            </w:r>
            <w:proofErr w:type="spellStart"/>
            <w:r w:rsidRPr="00274412">
              <w:rPr>
                <w:rFonts w:ascii="Times New Roman" w:hAnsi="Times New Roman"/>
                <w:sz w:val="24"/>
              </w:rPr>
              <w:t>Оот</w:t>
            </w:r>
            <w:proofErr w:type="spellEnd"/>
            <w:r w:rsidRPr="00274412">
              <w:rPr>
                <w:rFonts w:ascii="Times New Roman" w:hAnsi="Times New Roman"/>
                <w:sz w:val="24"/>
              </w:rPr>
              <w:t xml:space="preserve"> × 100 %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>Ущ</w:t>
            </w:r>
            <w:proofErr w:type="spellEnd"/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 xml:space="preserve"> – материальный </w:t>
            </w:r>
            <w:proofErr w:type="gramStart"/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>ущерб</w:t>
            </w:r>
            <w:proofErr w:type="gramEnd"/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 xml:space="preserve"> в рублях причиненный в </w:t>
            </w:r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lastRenderedPageBreak/>
              <w:t xml:space="preserve">результате дорожно-транспортных происшествий по вине </w:t>
            </w:r>
            <w:r>
              <w:rPr>
                <w:rFonts w:ascii="Times New Roman" w:hAnsi="Times New Roman"/>
                <w:color w:val="22272F"/>
                <w:sz w:val="24"/>
              </w:rPr>
              <w:t>контролируемых</w:t>
            </w:r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 xml:space="preserve"> лиц, по причине дорожных условий, не соответствующих требованиям по обеспечению сохраннос</w:t>
            </w:r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>ти автомобильных дорог муниципального значения в текущем периоде;</w:t>
            </w:r>
          </w:p>
          <w:p w:rsidR="005C4D63" w:rsidRDefault="00274412">
            <w:pPr>
              <w:widowControl w:val="0"/>
              <w:ind w:firstLine="708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>Оот</w:t>
            </w:r>
            <w:proofErr w:type="spellEnd"/>
            <w:r>
              <w:rPr>
                <w:rFonts w:ascii="Times New Roman" w:eastAsia="Calibri" w:hAnsi="Times New Roman"/>
                <w:color w:val="22272F"/>
                <w:sz w:val="24"/>
                <w:shd w:val="clear" w:color="auto" w:fill="FFFFFF"/>
              </w:rPr>
              <w:t xml:space="preserve"> – объём отгруженных товаров собственного производства, выполненных работ и услуг собственными силами по всем видам экономической деятельности.</w:t>
            </w:r>
          </w:p>
          <w:p w:rsidR="005C4D63" w:rsidRPr="00274412" w:rsidRDefault="005C4D63">
            <w:pPr>
              <w:pStyle w:val="af6"/>
              <w:ind w:firstLine="708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0%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 w:cs="Times New Roman"/>
                <w:sz w:val="24"/>
              </w:rPr>
              <w:t xml:space="preserve">Территориальный орган УМВД </w:t>
            </w:r>
            <w:r w:rsidRPr="00274412">
              <w:rPr>
                <w:rFonts w:ascii="Times New Roman" w:hAnsi="Times New Roman" w:cs="Times New Roman"/>
                <w:sz w:val="24"/>
              </w:rPr>
              <w:lastRenderedPageBreak/>
              <w:t>России по Брянской области</w:t>
            </w:r>
          </w:p>
          <w:p w:rsidR="005C4D63" w:rsidRDefault="005C4D63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</w:p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Территориальный орган Федеральной службы государственной статистики по Брянской области  (Бюллетень)</w:t>
            </w:r>
          </w:p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 w:cs="Times New Roman"/>
                <w:sz w:val="24"/>
              </w:rPr>
              <w:t xml:space="preserve"> Администрация </w:t>
            </w:r>
            <w:proofErr w:type="spellStart"/>
            <w:r w:rsidRPr="00274412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274412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  <w:p w:rsidR="005C4D63" w:rsidRDefault="005C4D63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</w:p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 w:cs="Times New Roman"/>
                <w:sz w:val="24"/>
                <w:shd w:val="clear" w:color="auto" w:fill="FFFFFF"/>
              </w:rPr>
              <w:lastRenderedPageBreak/>
              <w:t>Граждане, организации, которым причинен материальный ущерб.</w:t>
            </w:r>
          </w:p>
        </w:tc>
      </w:tr>
      <w:tr w:rsidR="005C4D63">
        <w:trPr>
          <w:cantSplit/>
          <w:trHeight w:val="420"/>
        </w:trPr>
        <w:tc>
          <w:tcPr>
            <w:tcW w:w="149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lastRenderedPageBreak/>
              <w:t>В</w:t>
            </w:r>
            <w:r w:rsidRPr="00274412">
              <w:rPr>
                <w:rFonts w:ascii="Times New Roman" w:hAnsi="Times New Roman"/>
                <w:sz w:val="24"/>
              </w:rPr>
              <w:t xml:space="preserve"> сфере транспорта:</w:t>
            </w:r>
          </w:p>
        </w:tc>
      </w:tr>
      <w:tr w:rsidR="005C4D63">
        <w:trPr>
          <w:trHeight w:val="974"/>
        </w:trPr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/>
                <w:sz w:val="24"/>
              </w:rPr>
              <w:t xml:space="preserve">Доля невыполненных рейсов регулярных перевозок по </w:t>
            </w:r>
            <w:proofErr w:type="spellStart"/>
            <w:r w:rsidRPr="00274412">
              <w:rPr>
                <w:rFonts w:ascii="Times New Roman" w:hAnsi="Times New Roman"/>
                <w:sz w:val="24"/>
              </w:rPr>
              <w:t>внутримуниципальным</w:t>
            </w:r>
            <w:proofErr w:type="spellEnd"/>
            <w:r w:rsidRPr="00274412">
              <w:rPr>
                <w:rFonts w:ascii="Times New Roman" w:hAnsi="Times New Roman"/>
                <w:sz w:val="24"/>
              </w:rPr>
              <w:t xml:space="preserve"> маршрутам, предусмотренных расписанием (не более 15 % от общего количества рейсов </w:t>
            </w:r>
            <w:proofErr w:type="spellStart"/>
            <w:r w:rsidRPr="00274412">
              <w:rPr>
                <w:rFonts w:ascii="Times New Roman" w:hAnsi="Times New Roman"/>
                <w:sz w:val="24"/>
              </w:rPr>
              <w:t>внутримуниципальных</w:t>
            </w:r>
            <w:proofErr w:type="spellEnd"/>
            <w:r w:rsidRPr="00274412">
              <w:rPr>
                <w:rFonts w:ascii="Times New Roman" w:hAnsi="Times New Roman"/>
                <w:sz w:val="24"/>
              </w:rPr>
              <w:t xml:space="preserve"> маршрутов)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proofErr w:type="spellStart"/>
            <w:r w:rsidRPr="00274412">
              <w:rPr>
                <w:rFonts w:ascii="Times New Roman" w:hAnsi="Times New Roman"/>
                <w:sz w:val="24"/>
              </w:rPr>
              <w:t>Мн</w:t>
            </w:r>
            <w:proofErr w:type="spellEnd"/>
            <w:r w:rsidRPr="00274412">
              <w:rPr>
                <w:rFonts w:ascii="Times New Roman" w:hAnsi="Times New Roman"/>
                <w:sz w:val="24"/>
              </w:rPr>
              <w:t>/</w:t>
            </w:r>
            <w:proofErr w:type="spellStart"/>
            <w:r w:rsidRPr="00274412">
              <w:rPr>
                <w:rFonts w:ascii="Times New Roman" w:hAnsi="Times New Roman"/>
                <w:sz w:val="24"/>
              </w:rPr>
              <w:t>Мобщ</w:t>
            </w:r>
            <w:proofErr w:type="spellEnd"/>
            <w:r w:rsidRPr="00274412">
              <w:rPr>
                <w:rFonts w:ascii="Times New Roman" w:hAnsi="Times New Roman"/>
                <w:sz w:val="24"/>
              </w:rPr>
              <w:t xml:space="preserve"> × 100 %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proofErr w:type="spellStart"/>
            <w:r w:rsidRPr="00274412">
              <w:rPr>
                <w:rFonts w:ascii="Times New Roman" w:hAnsi="Times New Roman"/>
                <w:sz w:val="24"/>
              </w:rPr>
              <w:t>Мобщ</w:t>
            </w:r>
            <w:proofErr w:type="spellEnd"/>
            <w:r w:rsidRPr="00274412">
              <w:rPr>
                <w:rFonts w:ascii="Times New Roman" w:hAnsi="Times New Roman"/>
                <w:sz w:val="24"/>
              </w:rPr>
              <w:t xml:space="preserve"> – общее количество рейсов </w:t>
            </w:r>
            <w:proofErr w:type="spellStart"/>
            <w:r w:rsidRPr="00274412">
              <w:rPr>
                <w:rFonts w:ascii="Times New Roman" w:hAnsi="Times New Roman"/>
                <w:sz w:val="24"/>
              </w:rPr>
              <w:t>внутримуниципальных</w:t>
            </w:r>
            <w:proofErr w:type="spellEnd"/>
            <w:r w:rsidRPr="00274412">
              <w:rPr>
                <w:rFonts w:ascii="Times New Roman" w:hAnsi="Times New Roman"/>
                <w:sz w:val="24"/>
              </w:rPr>
              <w:t xml:space="preserve"> маршрутов;</w:t>
            </w:r>
          </w:p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proofErr w:type="spellStart"/>
            <w:r w:rsidRPr="00274412">
              <w:rPr>
                <w:rFonts w:ascii="Times New Roman" w:hAnsi="Times New Roman"/>
                <w:sz w:val="24"/>
              </w:rPr>
              <w:t>Мн</w:t>
            </w:r>
            <w:proofErr w:type="spellEnd"/>
            <w:r w:rsidRPr="00274412">
              <w:rPr>
                <w:rFonts w:ascii="Times New Roman" w:hAnsi="Times New Roman"/>
                <w:sz w:val="24"/>
              </w:rPr>
              <w:t xml:space="preserve"> – количество невыполненных рейсов регулярных перевозок по </w:t>
            </w:r>
            <w:proofErr w:type="spellStart"/>
            <w:r w:rsidRPr="00274412">
              <w:rPr>
                <w:rFonts w:ascii="Times New Roman" w:hAnsi="Times New Roman"/>
                <w:sz w:val="24"/>
              </w:rPr>
              <w:t>внутримуниципальным</w:t>
            </w:r>
            <w:proofErr w:type="spellEnd"/>
            <w:r w:rsidRPr="00274412">
              <w:rPr>
                <w:rFonts w:ascii="Times New Roman" w:hAnsi="Times New Roman"/>
                <w:sz w:val="24"/>
              </w:rPr>
              <w:t xml:space="preserve"> маршрутам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Default="00274412">
            <w:pPr>
              <w:widowControl w:val="0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D63" w:rsidRPr="00274412" w:rsidRDefault="00274412">
            <w:pPr>
              <w:pStyle w:val="af6"/>
              <w:ind w:firstLine="708"/>
              <w:jc w:val="left"/>
              <w:rPr>
                <w:rFonts w:ascii="Times New Roman" w:hAnsi="Times New Roman"/>
                <w:sz w:val="24"/>
              </w:rPr>
            </w:pPr>
            <w:r w:rsidRPr="00274412">
              <w:rPr>
                <w:rFonts w:ascii="Times New Roman" w:hAnsi="Times New Roman" w:cs="Times New Roman"/>
                <w:sz w:val="24"/>
              </w:rPr>
              <w:t xml:space="preserve">Администрация </w:t>
            </w:r>
            <w:proofErr w:type="spellStart"/>
            <w:r w:rsidRPr="00274412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274412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</w:tr>
    </w:tbl>
    <w:p w:rsidR="005C4D63" w:rsidRDefault="005C4D63">
      <w:pPr>
        <w:sectPr w:rsidR="005C4D63">
          <w:headerReference w:type="even" r:id="rId9"/>
          <w:headerReference w:type="default" r:id="rId10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100" w:charSpace="4096"/>
        </w:sectPr>
      </w:pPr>
    </w:p>
    <w:p w:rsidR="005C4D63" w:rsidRDefault="00274412">
      <w:pPr>
        <w:pStyle w:val="15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Индикативные показатели для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муниципального контроля на автомобильном транспорте, городском наземном электрическом транспорте и в дорожном хозяйстве на территории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области, в том числе в границах сельских поселений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</w:p>
    <w:p w:rsidR="005C4D63" w:rsidRDefault="005C4D63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Количество внеплановых контрольных мероприятий, проведенных за отчетный период.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Количество внеплановых </w:t>
      </w:r>
      <w:r>
        <w:rPr>
          <w:rFonts w:ascii="Times New Roman" w:hAnsi="Times New Roman" w:cs="Times New Roman"/>
          <w:color w:val="000000"/>
          <w:sz w:val="24"/>
          <w:szCs w:val="24"/>
        </w:rPr>
        <w:t>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Общее колич</w:t>
      </w:r>
      <w:r>
        <w:rPr>
          <w:rFonts w:ascii="Times New Roman" w:hAnsi="Times New Roman" w:cs="Times New Roman"/>
          <w:color w:val="000000"/>
          <w:sz w:val="24"/>
          <w:szCs w:val="24"/>
        </w:rPr>
        <w:t>ество контрольных мероприятий с взаимодействием с контролируемыми лицами, проведенных за отчетный период.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Количество контрольных мероприятий с взаимодействием с контролируемыми лицами по каждому виду контрольных мероприятий, проведенных за отчетный пери</w:t>
      </w:r>
      <w:r>
        <w:rPr>
          <w:rFonts w:ascii="Times New Roman" w:hAnsi="Times New Roman" w:cs="Times New Roman"/>
          <w:color w:val="000000"/>
          <w:sz w:val="24"/>
          <w:szCs w:val="24"/>
        </w:rPr>
        <w:t>од.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Количество контрольных мероприятий, проведенных с использованием средств дистанционного взаимодействия с контролируемыми лицами, за отчетный период.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Количество обязательных профилактических визитов, проведенных за отчетный период.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Количество п</w:t>
      </w:r>
      <w:r>
        <w:rPr>
          <w:rFonts w:ascii="Times New Roman" w:hAnsi="Times New Roman" w:cs="Times New Roman"/>
          <w:color w:val="000000"/>
          <w:sz w:val="24"/>
          <w:szCs w:val="24"/>
        </w:rPr>
        <w:t>редостережений о недопустимости нарушения обязательных требований, объявленных за отчетный период.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Количество контрольных мероприятий, по результатам которых выявлены нарушения обязательных требований, за отчетный период.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 Количество контрольных мероп</w:t>
      </w:r>
      <w:r>
        <w:rPr>
          <w:rFonts w:ascii="Times New Roman" w:hAnsi="Times New Roman" w:cs="Times New Roman"/>
          <w:color w:val="000000"/>
          <w:sz w:val="24"/>
          <w:szCs w:val="24"/>
        </w:rPr>
        <w:t>риятий, по итогам которых возбуждены дела об административных правонарушениях, за отчетный период.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Сумма административных штрафов, наложенных по результатам контрольных мероприятий, за отчетный период.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 Количество направленных в органы прокуратуры з</w:t>
      </w:r>
      <w:r>
        <w:rPr>
          <w:rFonts w:ascii="Times New Roman" w:hAnsi="Times New Roman" w:cs="Times New Roman"/>
          <w:color w:val="000000"/>
          <w:sz w:val="24"/>
          <w:szCs w:val="24"/>
        </w:rPr>
        <w:t>аявлений о согласовании проведения контрольных мероприятий, за отчетный период.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12.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</w:t>
      </w:r>
      <w:r>
        <w:rPr>
          <w:rFonts w:ascii="Times New Roman" w:hAnsi="Times New Roman" w:cs="Times New Roman"/>
          <w:color w:val="000000"/>
          <w:sz w:val="24"/>
          <w:szCs w:val="24"/>
        </w:rPr>
        <w:t>ый период.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 Общее количество учтенных объектов контроля на конец отчетного периода.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14. Количество учтенных контролируемых лиц на конец отчетного периода.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 Количество учтенных контролируемых лиц, в отношении которых проведены контрольные мероприятия,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 отчетный период.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16. Количество исковых заявлений об оспаривании решений, действий (бездействия) должностных лиц контрольных органов, направленных контролируемыми лицами в судебном порядке, за отчетный период.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 Количество исковых заявлений об оспари</w:t>
      </w:r>
      <w:r>
        <w:rPr>
          <w:rFonts w:ascii="Times New Roman" w:hAnsi="Times New Roman" w:cs="Times New Roman"/>
          <w:color w:val="000000"/>
          <w:sz w:val="24"/>
          <w:szCs w:val="24"/>
        </w:rPr>
        <w:t>вании решений, действий (бездействия)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период.</w:t>
      </w:r>
    </w:p>
    <w:p w:rsidR="005C4D63" w:rsidRDefault="00274412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18. Количество контрольных мероприяти</w:t>
      </w:r>
      <w:r>
        <w:rPr>
          <w:rFonts w:ascii="Times New Roman" w:hAnsi="Times New Roman" w:cs="Times New Roman"/>
          <w:color w:val="000000"/>
          <w:sz w:val="24"/>
          <w:szCs w:val="24"/>
        </w:rPr>
        <w:t>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 w:rsidR="005C4D63" w:rsidRDefault="005C4D63">
      <w:pPr>
        <w:pStyle w:val="14"/>
        <w:tabs>
          <w:tab w:val="left" w:pos="1358"/>
        </w:tabs>
        <w:spacing w:line="276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C4D63" w:rsidRDefault="005C4D63">
      <w:pPr>
        <w:tabs>
          <w:tab w:val="left" w:pos="993"/>
        </w:tabs>
        <w:spacing w:line="276" w:lineRule="auto"/>
        <w:ind w:firstLine="708"/>
        <w:jc w:val="both"/>
        <w:rPr>
          <w:rFonts w:ascii="Times New Roman" w:hAnsi="Times New Roman"/>
          <w:sz w:val="24"/>
        </w:rPr>
      </w:pPr>
      <w:bookmarkStart w:id="9" w:name="bookmark89_Копия_2"/>
      <w:bookmarkEnd w:id="9"/>
    </w:p>
    <w:p w:rsidR="005C4D63" w:rsidRDefault="005C4D63">
      <w:pPr>
        <w:tabs>
          <w:tab w:val="left" w:pos="993"/>
        </w:tabs>
        <w:spacing w:line="276" w:lineRule="auto"/>
        <w:ind w:firstLine="708"/>
        <w:jc w:val="both"/>
        <w:rPr>
          <w:rFonts w:ascii="Times New Roman" w:hAnsi="Times New Roman"/>
          <w:sz w:val="24"/>
        </w:rPr>
      </w:pPr>
    </w:p>
    <w:p w:rsidR="005C4D63" w:rsidRDefault="00274412">
      <w:pPr>
        <w:spacing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</w:t>
      </w:r>
    </w:p>
    <w:p w:rsidR="005C4D63" w:rsidRDefault="005C4D63">
      <w:pPr>
        <w:tabs>
          <w:tab w:val="left" w:pos="5130"/>
        </w:tabs>
        <w:spacing w:line="240" w:lineRule="auto"/>
        <w:jc w:val="center"/>
        <w:rPr>
          <w:rFonts w:ascii="Times New Roman" w:hAnsi="Times New Roman"/>
          <w:sz w:val="24"/>
        </w:rPr>
      </w:pPr>
    </w:p>
    <w:sectPr w:rsidR="005C4D63">
      <w:headerReference w:type="even" r:id="rId11"/>
      <w:headerReference w:type="default" r:id="rId12"/>
      <w:headerReference w:type="first" r:id="rId13"/>
      <w:pgSz w:w="11906" w:h="16838"/>
      <w:pgMar w:top="1249" w:right="567" w:bottom="1134" w:left="1701" w:header="1134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412" w:rsidRDefault="00274412">
      <w:pPr>
        <w:spacing w:line="240" w:lineRule="auto"/>
      </w:pPr>
      <w:r>
        <w:separator/>
      </w:r>
    </w:p>
  </w:endnote>
  <w:endnote w:type="continuationSeparator" w:id="0">
    <w:p w:rsidR="00274412" w:rsidRDefault="002744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</w:font>
  <w:font w:name="times new roman;time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412" w:rsidRDefault="00274412">
      <w:pPr>
        <w:spacing w:line="240" w:lineRule="auto"/>
      </w:pPr>
      <w:r>
        <w:separator/>
      </w:r>
    </w:p>
  </w:footnote>
  <w:footnote w:type="continuationSeparator" w:id="0">
    <w:p w:rsidR="00274412" w:rsidRDefault="002744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D63" w:rsidRDefault="005C4D6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D63" w:rsidRDefault="005C4D6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D63" w:rsidRDefault="005C4D63">
    <w:pPr>
      <w:pStyle w:val="af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D63" w:rsidRDefault="005C4D63">
    <w:pPr>
      <w:spacing w:line="1" w:lineRule="exac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D63" w:rsidRDefault="005C4D6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6E16"/>
    <w:multiLevelType w:val="multilevel"/>
    <w:tmpl w:val="1D1C0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oNotTrackMoves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4D63"/>
    <w:rsid w:val="000071C8"/>
    <w:rsid w:val="00274412"/>
    <w:rsid w:val="005C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360" w:lineRule="auto"/>
    </w:pPr>
    <w:rPr>
      <w:rFonts w:ascii="Arial" w:eastAsia="Times New Roman" w:hAnsi="Arial" w:cs="Arial"/>
      <w:sz w:val="22"/>
      <w:szCs w:val="24"/>
      <w:lang w:eastAsia="zh-CN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cs="Times New Roman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5z1">
    <w:name w:val="WW8Num5z1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4">
    <w:name w:val="WW8Num9z4"/>
    <w:qFormat/>
    <w:rPr>
      <w:rFonts w:ascii="Courier New" w:hAnsi="Courier New" w:cs="Courier New"/>
    </w:rPr>
  </w:style>
  <w:style w:type="character" w:customStyle="1" w:styleId="WW8Num10z0">
    <w:name w:val="WW8Num10z0"/>
    <w:qFormat/>
  </w:style>
  <w:style w:type="character" w:styleId="a3">
    <w:name w:val="Hyperlink"/>
    <w:rPr>
      <w:color w:val="0000FF"/>
      <w:u w:val="single"/>
    </w:rPr>
  </w:style>
  <w:style w:type="character" w:customStyle="1" w:styleId="10">
    <w:name w:val="Заголовок 1 Знак"/>
    <w:qFormat/>
    <w:rPr>
      <w:rFonts w:ascii="Arial" w:hAnsi="Arial" w:cs="Arial"/>
      <w:b/>
      <w:bCs/>
      <w:kern w:val="2"/>
      <w:sz w:val="32"/>
      <w:szCs w:val="32"/>
    </w:rPr>
  </w:style>
  <w:style w:type="character" w:styleId="a4">
    <w:name w:val="FollowedHyperlink"/>
    <w:rPr>
      <w:color w:val="800000"/>
      <w:u w:val="single"/>
    </w:rPr>
  </w:style>
  <w:style w:type="character" w:customStyle="1" w:styleId="a5">
    <w:name w:val="Основной текст_"/>
    <w:qFormat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6">
    <w:name w:val="Заголовок"/>
    <w:basedOn w:val="a"/>
    <w:next w:val="a7"/>
    <w:qFormat/>
    <w:pPr>
      <w:jc w:val="center"/>
    </w:pPr>
    <w:rPr>
      <w:rFonts w:ascii="Impact" w:hAnsi="Impact" w:cs="Impact"/>
      <w:sz w:val="32"/>
    </w:rPr>
  </w:style>
  <w:style w:type="paragraph" w:styleId="a7">
    <w:name w:val="Body Text"/>
    <w:basedOn w:val="a"/>
    <w:pPr>
      <w:jc w:val="center"/>
    </w:pPr>
    <w:rPr>
      <w:rFonts w:ascii="Arial Narrow" w:hAnsi="Arial Narrow" w:cs="Arial Narrow"/>
      <w:caps/>
      <w:sz w:val="40"/>
    </w:r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Subtitle"/>
    <w:basedOn w:val="a"/>
    <w:next w:val="a7"/>
    <w:qFormat/>
    <w:pPr>
      <w:jc w:val="center"/>
    </w:pPr>
    <w:rPr>
      <w:rFonts w:ascii="Arial Narrow" w:hAnsi="Arial Narrow" w:cs="Arial Narrow"/>
      <w:sz w:val="36"/>
    </w:rPr>
  </w:style>
  <w:style w:type="paragraph" w:customStyle="1" w:styleId="ConsPlusTitle">
    <w:name w:val="ConsPlusTitle"/>
    <w:qFormat/>
    <w:pPr>
      <w:suppressAutoHyphens/>
    </w:pPr>
    <w:rPr>
      <w:rFonts w:ascii="Arial" w:eastAsia="Times New Roman" w:hAnsi="Arial" w:cs="Arial"/>
      <w:b/>
      <w:bCs/>
      <w:sz w:val="22"/>
      <w:szCs w:val="22"/>
      <w:lang w:eastAsia="zh-CN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lang w:eastAsia="zh-CN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Times New Roman" w:hAnsi="Courier New" w:cs="Courier New"/>
      <w:lang w:eastAsia="zh-CN"/>
    </w:rPr>
  </w:style>
  <w:style w:type="paragraph" w:styleId="ac">
    <w:name w:val="Body Text Indent"/>
    <w:basedOn w:val="a"/>
    <w:pPr>
      <w:spacing w:after="120"/>
      <w:ind w:left="283"/>
    </w:pPr>
  </w:style>
  <w:style w:type="paragraph" w:customStyle="1" w:styleId="11">
    <w:name w:val="Знак1"/>
    <w:basedOn w:val="a"/>
    <w:qFormat/>
    <w:pPr>
      <w:spacing w:before="280" w:after="280" w:line="240" w:lineRule="auto"/>
    </w:pPr>
    <w:rPr>
      <w:rFonts w:ascii="Tahoma" w:hAnsi="Tahoma" w:cs="Times New Roman"/>
      <w:sz w:val="20"/>
      <w:szCs w:val="20"/>
      <w:lang w:val="en-US"/>
    </w:rPr>
  </w:style>
  <w:style w:type="paragraph" w:customStyle="1" w:styleId="ad">
    <w:name w:val="Знак"/>
    <w:basedOn w:val="a"/>
    <w:qFormat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ae">
    <w:name w:val="Знак"/>
    <w:basedOn w:val="a"/>
    <w:qFormat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12">
    <w:name w:val="Знак1"/>
    <w:basedOn w:val="a"/>
    <w:qFormat/>
    <w:pPr>
      <w:spacing w:before="280" w:after="280" w:line="240" w:lineRule="auto"/>
    </w:pPr>
    <w:rPr>
      <w:rFonts w:ascii="Times New Roman" w:hAnsi="Times New Roman" w:cs="Times New Roman"/>
      <w:color w:val="000000"/>
      <w:sz w:val="24"/>
      <w:lang w:val="en-US"/>
    </w:rPr>
  </w:style>
  <w:style w:type="paragraph" w:customStyle="1" w:styleId="3">
    <w:name w:val="Знак Знак3"/>
    <w:basedOn w:val="a"/>
    <w:qFormat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13">
    <w:name w:val="Знак Знак1 Знак Знак Знак Знак"/>
    <w:basedOn w:val="a"/>
    <w:qFormat/>
    <w:pPr>
      <w:spacing w:before="280" w:after="280" w:line="240" w:lineRule="auto"/>
    </w:pPr>
    <w:rPr>
      <w:rFonts w:ascii="Tahoma" w:hAnsi="Tahoma" w:cs="Times New Roman"/>
      <w:sz w:val="20"/>
      <w:szCs w:val="20"/>
      <w:lang w:val="en-US"/>
    </w:rPr>
  </w:style>
  <w:style w:type="paragraph" w:customStyle="1" w:styleId="af">
    <w:name w:val="Обычный (Интернет)"/>
    <w:basedOn w:val="a"/>
    <w:qFormat/>
    <w:rPr>
      <w:rFonts w:ascii="Times New Roman" w:hAnsi="Times New Roman" w:cs="Times New Roman"/>
      <w:sz w:val="24"/>
    </w:rPr>
  </w:style>
  <w:style w:type="paragraph" w:customStyle="1" w:styleId="af0">
    <w:name w:val="Содержимое таблицы"/>
    <w:basedOn w:val="a"/>
    <w:qFormat/>
    <w:pPr>
      <w:widowControl w:val="0"/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ConsNormal">
    <w:name w:val="ConsNormal"/>
    <w:qFormat/>
    <w:pPr>
      <w:widowControl w:val="0"/>
      <w:suppressAutoHyphens/>
      <w:snapToGrid w:val="0"/>
      <w:ind w:firstLine="720"/>
    </w:pPr>
    <w:rPr>
      <w:rFonts w:ascii="Arial" w:eastAsia="Times New Roman" w:hAnsi="Arial" w:cs="Times New Roman"/>
    </w:rPr>
  </w:style>
  <w:style w:type="paragraph" w:styleId="af2">
    <w:name w:val="List Paragraph"/>
    <w:basedOn w:val="Standard"/>
    <w:qFormat/>
    <w:pPr>
      <w:ind w:left="720"/>
    </w:pPr>
  </w:style>
  <w:style w:type="paragraph" w:styleId="af3">
    <w:name w:val="Normal (Web)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20">
    <w:name w:val="Основной текст (2)"/>
    <w:basedOn w:val="a"/>
    <w:qFormat/>
    <w:pPr>
      <w:widowControl w:val="0"/>
      <w:shd w:val="clear" w:color="auto" w:fill="FFFFFF"/>
      <w:spacing w:after="4200" w:line="240" w:lineRule="atLeast"/>
      <w:jc w:val="both"/>
    </w:pPr>
    <w:rPr>
      <w:rFonts w:cs="Times New Roman"/>
      <w:sz w:val="28"/>
      <w:szCs w:val="28"/>
      <w:lang w:eastAsia="ru-RU"/>
    </w:rPr>
  </w:style>
  <w:style w:type="paragraph" w:styleId="af4">
    <w:name w:val="Title"/>
    <w:basedOn w:val="a"/>
    <w:qFormat/>
    <w:pPr>
      <w:jc w:val="center"/>
    </w:pPr>
    <w:rPr>
      <w:b/>
      <w:bCs/>
    </w:rPr>
  </w:style>
  <w:style w:type="paragraph" w:customStyle="1" w:styleId="14">
    <w:name w:val="Основной текст1"/>
    <w:basedOn w:val="a"/>
    <w:qFormat/>
    <w:pPr>
      <w:spacing w:line="252" w:lineRule="auto"/>
      <w:ind w:firstLine="400"/>
    </w:pPr>
    <w:rPr>
      <w:sz w:val="26"/>
      <w:szCs w:val="26"/>
    </w:rPr>
  </w:style>
  <w:style w:type="paragraph" w:customStyle="1" w:styleId="15">
    <w:name w:val="Без интервала1"/>
    <w:qFormat/>
    <w:pPr>
      <w:suppressAutoHyphens/>
    </w:pPr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af5">
    <w:name w:val="Прижатый влево"/>
    <w:basedOn w:val="a"/>
    <w:next w:val="a"/>
    <w:qFormat/>
    <w:pPr>
      <w:widowControl w:val="0"/>
    </w:pPr>
    <w:rPr>
      <w:rFonts w:ascii="Times New Roman CYR" w:eastAsia="Calibri" w:hAnsi="Times New Roman CYR" w:cs="Times New Roman CYR"/>
    </w:rPr>
  </w:style>
  <w:style w:type="paragraph" w:customStyle="1" w:styleId="af6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Calibri" w:hAnsi="Times New Roman CYR" w:cs="Times New Roman CYR"/>
    </w:rPr>
  </w:style>
  <w:style w:type="paragraph" w:customStyle="1" w:styleId="af7">
    <w:name w:val="Колонтитул"/>
    <w:basedOn w:val="a"/>
    <w:qFormat/>
  </w:style>
  <w:style w:type="paragraph" w:styleId="af8">
    <w:name w:val="header"/>
    <w:basedOn w:val="a"/>
    <w:pPr>
      <w:tabs>
        <w:tab w:val="center" w:pos="4677"/>
        <w:tab w:val="right" w:pos="9355"/>
      </w:tabs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5415215" TargetMode="External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6566</Words>
  <Characters>37432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43911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Бык</dc:creator>
  <cp:lastModifiedBy>Серенкова Л.А.</cp:lastModifiedBy>
  <cp:revision>2</cp:revision>
  <cp:lastPrinted>2025-12-10T17:26:00Z</cp:lastPrinted>
  <dcterms:created xsi:type="dcterms:W3CDTF">2025-12-19T16:10:00Z</dcterms:created>
  <dcterms:modified xsi:type="dcterms:W3CDTF">2025-12-19T16:10:00Z</dcterms:modified>
  <dc:language>ru-RU</dc:language>
</cp:coreProperties>
</file>